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45FAF" w14:textId="77777777" w:rsidR="00962A7F" w:rsidRPr="00B977EC" w:rsidRDefault="00F1381F" w:rsidP="0086119E">
      <w:pPr>
        <w:jc w:val="center"/>
        <w:rPr>
          <w:rFonts w:ascii="Arial" w:hAnsi="Arial" w:cs="Arial"/>
          <w:lang w:eastAsia="en-US"/>
        </w:rPr>
      </w:pPr>
      <w:r>
        <w:rPr>
          <w:noProof/>
        </w:rPr>
        <mc:AlternateContent>
          <mc:Choice Requires="wps">
            <w:drawing>
              <wp:anchor distT="0" distB="0" distL="114300" distR="114300" simplePos="0" relativeHeight="251661312" behindDoc="0" locked="0" layoutInCell="1" allowOverlap="1" wp14:anchorId="4950ECCE" wp14:editId="4099883B">
                <wp:simplePos x="0" y="0"/>
                <wp:positionH relativeFrom="column">
                  <wp:posOffset>4728210</wp:posOffset>
                </wp:positionH>
                <wp:positionV relativeFrom="paragraph">
                  <wp:posOffset>-377190</wp:posOffset>
                </wp:positionV>
                <wp:extent cx="16573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57350" cy="781050"/>
                        </a:xfrm>
                        <a:prstGeom prst="rect">
                          <a:avLst/>
                        </a:prstGeom>
                        <a:solidFill>
                          <a:schemeClr val="lt1"/>
                        </a:solidFill>
                        <a:ln w="6350">
                          <a:noFill/>
                        </a:ln>
                      </wps:spPr>
                      <wps:txbx>
                        <w:txbxContent>
                          <w:p w14:paraId="30B44345" w14:textId="77777777" w:rsidR="001E71E0" w:rsidRPr="00F1381F" w:rsidRDefault="001E71E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50ECCE" id="_x0000_t202" coordsize="21600,21600" o:spt="202" path="m,l,21600r21600,l21600,xe">
                <v:stroke joinstyle="miter"/>
                <v:path gradientshapeok="t" o:connecttype="rect"/>
              </v:shapetype>
              <v:shape id="Text Box 2" o:spid="_x0000_s1026" type="#_x0000_t202" style="position:absolute;left:0;text-align:left;margin-left:372.3pt;margin-top:-29.7pt;width:130.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5Kg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" fillcolor="white [3201]" stroked="f" strokeweight=".5pt">
                <v:textbox>
                  <w:txbxContent>
                    <w:p w14:paraId="30B44345" w14:textId="77777777" w:rsidR="001E71E0" w:rsidRPr="00F1381F" w:rsidRDefault="001E71E0">
                      <w:pPr>
                        <w:rPr>
                          <w:sz w:val="18"/>
                          <w:szCs w:val="18"/>
                        </w:rPr>
                      </w:pPr>
                    </w:p>
                  </w:txbxContent>
                </v:textbox>
              </v:shape>
            </w:pict>
          </mc:Fallback>
        </mc:AlternateContent>
      </w:r>
      <w:r w:rsidR="00A147C0">
        <w:rPr>
          <w:noProof/>
        </w:rPr>
        <mc:AlternateContent>
          <mc:Choice Requires="wps">
            <w:drawing>
              <wp:anchor distT="0" distB="0" distL="114300" distR="114300" simplePos="0" relativeHeight="251660288" behindDoc="0" locked="0" layoutInCell="1" allowOverlap="1" wp14:anchorId="5D0C20C4" wp14:editId="3551D72B">
                <wp:simplePos x="0" y="0"/>
                <wp:positionH relativeFrom="column">
                  <wp:posOffset>4499610</wp:posOffset>
                </wp:positionH>
                <wp:positionV relativeFrom="paragraph">
                  <wp:posOffset>-262890</wp:posOffset>
                </wp:positionV>
                <wp:extent cx="1733550" cy="809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733550" cy="809625"/>
                        </a:xfrm>
                        <a:prstGeom prst="rect">
                          <a:avLst/>
                        </a:prstGeom>
                        <a:solidFill>
                          <a:schemeClr val="lt1"/>
                        </a:solidFill>
                        <a:ln w="6350">
                          <a:noFill/>
                        </a:ln>
                      </wps:spPr>
                      <wps:txbx>
                        <w:txbxContent>
                          <w:p w14:paraId="3498F6FF" w14:textId="77777777" w:rsidR="001E71E0" w:rsidRPr="00A147C0" w:rsidRDefault="001E71E0">
                            <w:pPr>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C20C4" id="Text Box 1" o:spid="_x0000_s1027" type="#_x0000_t202" style="position:absolute;left:0;text-align:left;margin-left:354.3pt;margin-top:-20.7pt;width:136.5pt;height:6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" fillcolor="white [3201]" stroked="f" strokeweight=".5pt">
                <v:textbox>
                  <w:txbxContent>
                    <w:p w14:paraId="3498F6FF" w14:textId="77777777" w:rsidR="001E71E0" w:rsidRPr="00A147C0" w:rsidRDefault="001E71E0">
                      <w:pPr>
                        <w:rPr>
                          <w:sz w:val="18"/>
                          <w:szCs w:val="18"/>
                          <w:lang w:val="en-US"/>
                        </w:rPr>
                      </w:pPr>
                    </w:p>
                  </w:txbxContent>
                </v:textbox>
              </v:shape>
            </w:pict>
          </mc:Fallback>
        </mc:AlternateContent>
      </w:r>
      <w:r w:rsidR="000E1671">
        <w:rPr>
          <w:noProof/>
        </w:rPr>
        <w:drawing>
          <wp:anchor distT="0" distB="0" distL="114300" distR="114300" simplePos="0" relativeHeight="251659264" behindDoc="0" locked="0" layoutInCell="1" allowOverlap="1" wp14:anchorId="1FB86FE7" wp14:editId="01A9BE40">
            <wp:simplePos x="0" y="0"/>
            <wp:positionH relativeFrom="margin">
              <wp:posOffset>2181225</wp:posOffset>
            </wp:positionH>
            <wp:positionV relativeFrom="margin">
              <wp:posOffset>-372110</wp:posOffset>
            </wp:positionV>
            <wp:extent cx="1557369" cy="1080000"/>
            <wp:effectExtent l="0" t="0" r="508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p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369" cy="1080000"/>
                    </a:xfrm>
                    <a:prstGeom prst="rect">
                      <a:avLst/>
                    </a:prstGeom>
                  </pic:spPr>
                </pic:pic>
              </a:graphicData>
            </a:graphic>
            <wp14:sizeRelH relativeFrom="margin">
              <wp14:pctWidth>0</wp14:pctWidth>
            </wp14:sizeRelH>
            <wp14:sizeRelV relativeFrom="margin">
              <wp14:pctHeight>0</wp14:pctHeight>
            </wp14:sizeRelV>
          </wp:anchor>
        </w:drawing>
      </w:r>
    </w:p>
    <w:p w14:paraId="1DB79298" w14:textId="77777777" w:rsidR="00105ECD" w:rsidRDefault="00105ECD" w:rsidP="0086119E">
      <w:pPr>
        <w:pStyle w:val="Heading2"/>
        <w:rPr>
          <w:rFonts w:ascii="Arial" w:hAnsi="Arial" w:cs="Arial"/>
          <w:sz w:val="20"/>
        </w:rPr>
      </w:pPr>
    </w:p>
    <w:p w14:paraId="267F98C7" w14:textId="77777777" w:rsidR="001D18EE" w:rsidRDefault="001D18EE" w:rsidP="001D18EE">
      <w:pPr>
        <w:rPr>
          <w:lang w:eastAsia="en-US"/>
        </w:rPr>
      </w:pPr>
    </w:p>
    <w:p w14:paraId="0814CFAE" w14:textId="77777777" w:rsidR="000E1671" w:rsidRDefault="000E1671" w:rsidP="00904E07">
      <w:pPr>
        <w:jc w:val="center"/>
        <w:rPr>
          <w:rFonts w:ascii="Arial" w:hAnsi="Arial" w:cs="Arial"/>
          <w:b/>
          <w:sz w:val="22"/>
          <w:szCs w:val="22"/>
          <w:lang w:eastAsia="en-US"/>
        </w:rPr>
      </w:pPr>
    </w:p>
    <w:p w14:paraId="21700155" w14:textId="77777777" w:rsidR="000E1671" w:rsidRDefault="000E1671" w:rsidP="00904E07">
      <w:pPr>
        <w:jc w:val="center"/>
        <w:rPr>
          <w:rFonts w:ascii="Arial" w:hAnsi="Arial" w:cs="Arial"/>
          <w:b/>
          <w:sz w:val="22"/>
          <w:szCs w:val="22"/>
          <w:lang w:eastAsia="en-US"/>
        </w:rPr>
      </w:pPr>
    </w:p>
    <w:p w14:paraId="60EFD96B" w14:textId="77777777" w:rsidR="001D18EE" w:rsidRDefault="000E1671" w:rsidP="00904E07">
      <w:pPr>
        <w:jc w:val="center"/>
        <w:rPr>
          <w:rFonts w:ascii="Arial" w:hAnsi="Arial" w:cs="Arial"/>
          <w:b/>
          <w:sz w:val="22"/>
          <w:szCs w:val="22"/>
          <w:lang w:eastAsia="en-US"/>
        </w:rPr>
      </w:pPr>
      <w:r>
        <w:rPr>
          <w:rFonts w:ascii="Arial" w:hAnsi="Arial" w:cs="Arial"/>
          <w:b/>
          <w:sz w:val="22"/>
          <w:szCs w:val="22"/>
          <w:lang w:eastAsia="en-US"/>
        </w:rPr>
        <w:t xml:space="preserve">USP </w:t>
      </w:r>
      <w:r w:rsidR="001D18EE">
        <w:rPr>
          <w:rFonts w:ascii="Arial" w:hAnsi="Arial" w:cs="Arial"/>
          <w:b/>
          <w:sz w:val="22"/>
          <w:szCs w:val="22"/>
          <w:lang w:eastAsia="en-US"/>
        </w:rPr>
        <w:t>College Corporation</w:t>
      </w:r>
    </w:p>
    <w:p w14:paraId="6C74B8E8" w14:textId="77777777" w:rsidR="001D18EE" w:rsidRDefault="001D18EE" w:rsidP="001D18EE">
      <w:pPr>
        <w:jc w:val="center"/>
        <w:rPr>
          <w:rFonts w:ascii="Arial" w:hAnsi="Arial" w:cs="Arial"/>
          <w:b/>
          <w:sz w:val="22"/>
          <w:szCs w:val="22"/>
          <w:lang w:eastAsia="en-US"/>
        </w:rPr>
      </w:pPr>
    </w:p>
    <w:p w14:paraId="54E690B8" w14:textId="348CADDC" w:rsidR="00F13CB7" w:rsidRDefault="001D18EE" w:rsidP="001D18EE">
      <w:pPr>
        <w:jc w:val="center"/>
        <w:rPr>
          <w:rFonts w:ascii="Arial" w:hAnsi="Arial" w:cs="Arial"/>
          <w:b/>
          <w:sz w:val="22"/>
          <w:szCs w:val="22"/>
          <w:lang w:eastAsia="en-US"/>
        </w:rPr>
      </w:pPr>
      <w:r>
        <w:rPr>
          <w:rFonts w:ascii="Arial" w:hAnsi="Arial" w:cs="Arial"/>
          <w:b/>
          <w:sz w:val="22"/>
          <w:szCs w:val="22"/>
          <w:lang w:eastAsia="en-US"/>
        </w:rPr>
        <w:t>Minutes of the Meet</w:t>
      </w:r>
      <w:r w:rsidR="00904E07">
        <w:rPr>
          <w:rFonts w:ascii="Arial" w:hAnsi="Arial" w:cs="Arial"/>
          <w:b/>
          <w:sz w:val="22"/>
          <w:szCs w:val="22"/>
          <w:lang w:eastAsia="en-US"/>
        </w:rPr>
        <w:t>i</w:t>
      </w:r>
      <w:r w:rsidR="00FB645A">
        <w:rPr>
          <w:rFonts w:ascii="Arial" w:hAnsi="Arial" w:cs="Arial"/>
          <w:b/>
          <w:sz w:val="22"/>
          <w:szCs w:val="22"/>
          <w:lang w:eastAsia="en-US"/>
        </w:rPr>
        <w:t xml:space="preserve">ng held on Tuesday </w:t>
      </w:r>
      <w:r w:rsidR="005169D9">
        <w:rPr>
          <w:rFonts w:ascii="Arial" w:hAnsi="Arial" w:cs="Arial"/>
          <w:b/>
          <w:sz w:val="22"/>
          <w:szCs w:val="22"/>
          <w:lang w:eastAsia="en-US"/>
        </w:rPr>
        <w:t xml:space="preserve">9 July </w:t>
      </w:r>
      <w:r w:rsidR="006574D9">
        <w:rPr>
          <w:rFonts w:ascii="Arial" w:hAnsi="Arial" w:cs="Arial"/>
          <w:b/>
          <w:sz w:val="22"/>
          <w:szCs w:val="22"/>
          <w:lang w:eastAsia="en-US"/>
        </w:rPr>
        <w:t>2024</w:t>
      </w:r>
    </w:p>
    <w:p w14:paraId="2C4AC72D" w14:textId="3CF5235D" w:rsidR="001D18EE" w:rsidRDefault="00A107BE" w:rsidP="00CF3CBA">
      <w:pPr>
        <w:jc w:val="center"/>
        <w:rPr>
          <w:rFonts w:ascii="Arial" w:hAnsi="Arial" w:cs="Arial"/>
          <w:b/>
          <w:sz w:val="22"/>
          <w:szCs w:val="22"/>
          <w:lang w:eastAsia="en-US"/>
        </w:rPr>
      </w:pPr>
      <w:r>
        <w:rPr>
          <w:rFonts w:ascii="Arial" w:hAnsi="Arial" w:cs="Arial"/>
          <w:b/>
          <w:sz w:val="22"/>
          <w:szCs w:val="22"/>
          <w:lang w:eastAsia="en-US"/>
        </w:rPr>
        <w:t>Meeti</w:t>
      </w:r>
      <w:r w:rsidR="00FB645A">
        <w:rPr>
          <w:rFonts w:ascii="Arial" w:hAnsi="Arial" w:cs="Arial"/>
          <w:b/>
          <w:sz w:val="22"/>
          <w:szCs w:val="22"/>
          <w:lang w:eastAsia="en-US"/>
        </w:rPr>
        <w:t xml:space="preserve">ng </w:t>
      </w:r>
      <w:r w:rsidR="005169D9">
        <w:rPr>
          <w:rFonts w:ascii="Arial" w:hAnsi="Arial" w:cs="Arial"/>
          <w:b/>
          <w:sz w:val="22"/>
          <w:szCs w:val="22"/>
          <w:lang w:eastAsia="en-US"/>
        </w:rPr>
        <w:t>held in Immersive Room 3, Seevic Campus</w:t>
      </w:r>
    </w:p>
    <w:p w14:paraId="4BC7C524" w14:textId="65C6C2C7" w:rsidR="00F54003" w:rsidRDefault="00FB645A" w:rsidP="00CF3CBA">
      <w:pPr>
        <w:jc w:val="center"/>
        <w:rPr>
          <w:rFonts w:ascii="Arial" w:hAnsi="Arial" w:cs="Arial"/>
          <w:b/>
          <w:sz w:val="22"/>
          <w:szCs w:val="22"/>
          <w:lang w:eastAsia="en-US"/>
        </w:rPr>
      </w:pPr>
      <w:r>
        <w:rPr>
          <w:rFonts w:ascii="Arial" w:hAnsi="Arial" w:cs="Arial"/>
          <w:b/>
          <w:sz w:val="22"/>
          <w:szCs w:val="22"/>
          <w:lang w:eastAsia="en-US"/>
        </w:rPr>
        <w:t>Meeting commenced:</w:t>
      </w:r>
      <w:r w:rsidR="00511D31">
        <w:rPr>
          <w:rFonts w:ascii="Arial" w:hAnsi="Arial" w:cs="Arial"/>
          <w:b/>
          <w:sz w:val="22"/>
          <w:szCs w:val="22"/>
          <w:lang w:eastAsia="en-US"/>
        </w:rPr>
        <w:t xml:space="preserve"> 1</w:t>
      </w:r>
      <w:r w:rsidR="003A2B20">
        <w:rPr>
          <w:rFonts w:ascii="Arial" w:hAnsi="Arial" w:cs="Arial"/>
          <w:b/>
          <w:sz w:val="22"/>
          <w:szCs w:val="22"/>
          <w:lang w:eastAsia="en-US"/>
        </w:rPr>
        <w:t>5</w:t>
      </w:r>
      <w:r>
        <w:rPr>
          <w:rFonts w:ascii="Arial" w:hAnsi="Arial" w:cs="Arial"/>
          <w:b/>
          <w:sz w:val="22"/>
          <w:szCs w:val="22"/>
          <w:lang w:eastAsia="en-US"/>
        </w:rPr>
        <w:t>.0</w:t>
      </w:r>
      <w:r w:rsidR="00F54003">
        <w:rPr>
          <w:rFonts w:ascii="Arial" w:hAnsi="Arial" w:cs="Arial"/>
          <w:b/>
          <w:sz w:val="22"/>
          <w:szCs w:val="22"/>
          <w:lang w:eastAsia="en-US"/>
        </w:rPr>
        <w:t>0hrs</w:t>
      </w:r>
    </w:p>
    <w:p w14:paraId="49E2CDF8" w14:textId="37CF4512" w:rsidR="00F63806" w:rsidRDefault="00F54003" w:rsidP="009F0D64">
      <w:pPr>
        <w:jc w:val="center"/>
        <w:rPr>
          <w:rFonts w:ascii="Arial" w:hAnsi="Arial" w:cs="Arial"/>
          <w:b/>
          <w:sz w:val="22"/>
          <w:szCs w:val="22"/>
          <w:lang w:eastAsia="en-US"/>
        </w:rPr>
      </w:pPr>
      <w:r>
        <w:rPr>
          <w:rFonts w:ascii="Arial" w:hAnsi="Arial" w:cs="Arial"/>
          <w:b/>
          <w:sz w:val="22"/>
          <w:szCs w:val="22"/>
          <w:lang w:eastAsia="en-US"/>
        </w:rPr>
        <w:t xml:space="preserve">Meeting ended: </w:t>
      </w:r>
      <w:r w:rsidR="00FB645A">
        <w:rPr>
          <w:rFonts w:ascii="Arial" w:hAnsi="Arial" w:cs="Arial"/>
          <w:b/>
          <w:sz w:val="22"/>
          <w:szCs w:val="22"/>
          <w:lang w:eastAsia="en-US"/>
        </w:rPr>
        <w:t>1</w:t>
      </w:r>
      <w:r w:rsidR="00511D31">
        <w:rPr>
          <w:rFonts w:ascii="Arial" w:hAnsi="Arial" w:cs="Arial"/>
          <w:b/>
          <w:sz w:val="22"/>
          <w:szCs w:val="22"/>
          <w:lang w:eastAsia="en-US"/>
        </w:rPr>
        <w:t>7.</w:t>
      </w:r>
      <w:r w:rsidR="003A2B20">
        <w:rPr>
          <w:rFonts w:ascii="Arial" w:hAnsi="Arial" w:cs="Arial"/>
          <w:b/>
          <w:sz w:val="22"/>
          <w:szCs w:val="22"/>
          <w:lang w:eastAsia="en-US"/>
        </w:rPr>
        <w:t>0</w:t>
      </w:r>
      <w:r w:rsidR="00C32A12">
        <w:rPr>
          <w:rFonts w:ascii="Arial" w:hAnsi="Arial" w:cs="Arial"/>
          <w:b/>
          <w:sz w:val="22"/>
          <w:szCs w:val="22"/>
          <w:lang w:eastAsia="en-US"/>
        </w:rPr>
        <w:t>0</w:t>
      </w:r>
      <w:r w:rsidR="00A53B82">
        <w:rPr>
          <w:rFonts w:ascii="Arial" w:hAnsi="Arial" w:cs="Arial"/>
          <w:b/>
          <w:sz w:val="22"/>
          <w:szCs w:val="22"/>
          <w:lang w:eastAsia="en-US"/>
        </w:rPr>
        <w:t>hrs</w:t>
      </w:r>
    </w:p>
    <w:p w14:paraId="1D047F68" w14:textId="77777777" w:rsidR="00860875" w:rsidRDefault="00860875" w:rsidP="001D18EE">
      <w:pPr>
        <w:rPr>
          <w:rFonts w:ascii="Arial" w:hAnsi="Arial" w:cs="Arial"/>
          <w:b/>
          <w:sz w:val="22"/>
          <w:szCs w:val="22"/>
          <w:lang w:eastAsia="en-US"/>
        </w:rPr>
      </w:pPr>
    </w:p>
    <w:p w14:paraId="504FA196" w14:textId="70511EE9" w:rsidR="00C32A12" w:rsidRPr="005E37BD" w:rsidRDefault="00F54003" w:rsidP="001D18EE">
      <w:pPr>
        <w:rPr>
          <w:rFonts w:ascii="Arial" w:hAnsi="Arial" w:cs="Arial"/>
          <w:b/>
          <w:sz w:val="22"/>
          <w:szCs w:val="22"/>
          <w:lang w:eastAsia="en-US"/>
        </w:rPr>
      </w:pPr>
      <w:r>
        <w:rPr>
          <w:rFonts w:ascii="Arial" w:hAnsi="Arial" w:cs="Arial"/>
          <w:b/>
          <w:sz w:val="22"/>
          <w:szCs w:val="22"/>
          <w:lang w:eastAsia="en-US"/>
        </w:rPr>
        <w:t>Present</w:t>
      </w:r>
    </w:p>
    <w:p w14:paraId="753B6B86" w14:textId="52A83F89" w:rsidR="004C49CA" w:rsidRDefault="004C49CA" w:rsidP="00401906">
      <w:pPr>
        <w:rPr>
          <w:rFonts w:ascii="Arial" w:hAnsi="Arial" w:cs="Arial"/>
          <w:sz w:val="22"/>
          <w:szCs w:val="22"/>
          <w:lang w:eastAsia="en-US"/>
        </w:rPr>
      </w:pPr>
      <w:r>
        <w:rPr>
          <w:rFonts w:ascii="Arial" w:hAnsi="Arial" w:cs="Arial"/>
          <w:sz w:val="22"/>
          <w:szCs w:val="22"/>
          <w:lang w:eastAsia="en-US"/>
        </w:rPr>
        <w:t>Paul Wakeling</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t>Chair</w:t>
      </w:r>
    </w:p>
    <w:p w14:paraId="02B1BAF7" w14:textId="4F755F1F" w:rsidR="008F518C" w:rsidRDefault="001D18EE" w:rsidP="00401906">
      <w:pPr>
        <w:rPr>
          <w:rFonts w:ascii="Arial" w:hAnsi="Arial" w:cs="Arial"/>
          <w:sz w:val="22"/>
          <w:szCs w:val="22"/>
          <w:lang w:eastAsia="en-US"/>
        </w:rPr>
      </w:pPr>
      <w:r>
        <w:rPr>
          <w:rFonts w:ascii="Arial" w:hAnsi="Arial" w:cs="Arial"/>
          <w:sz w:val="22"/>
          <w:szCs w:val="22"/>
          <w:lang w:eastAsia="en-US"/>
        </w:rPr>
        <w:t>Phillip L</w:t>
      </w:r>
      <w:r w:rsidR="00B40B74">
        <w:rPr>
          <w:rFonts w:ascii="Arial" w:hAnsi="Arial" w:cs="Arial"/>
          <w:sz w:val="22"/>
          <w:szCs w:val="22"/>
          <w:lang w:eastAsia="en-US"/>
        </w:rPr>
        <w:t>ennon</w:t>
      </w:r>
      <w:r w:rsidR="00B40B74">
        <w:rPr>
          <w:rFonts w:ascii="Arial" w:hAnsi="Arial" w:cs="Arial"/>
          <w:sz w:val="22"/>
          <w:szCs w:val="22"/>
          <w:lang w:eastAsia="en-US"/>
        </w:rPr>
        <w:tab/>
      </w:r>
      <w:r w:rsidR="00B40B74">
        <w:rPr>
          <w:rFonts w:ascii="Arial" w:hAnsi="Arial" w:cs="Arial"/>
          <w:sz w:val="22"/>
          <w:szCs w:val="22"/>
          <w:lang w:eastAsia="en-US"/>
        </w:rPr>
        <w:tab/>
      </w:r>
      <w:r w:rsidR="00C62C9F">
        <w:rPr>
          <w:rFonts w:ascii="Arial" w:hAnsi="Arial" w:cs="Arial"/>
          <w:sz w:val="22"/>
          <w:szCs w:val="22"/>
          <w:lang w:eastAsia="en-US"/>
        </w:rPr>
        <w:tab/>
      </w:r>
      <w:r w:rsidR="00B40B74">
        <w:rPr>
          <w:rFonts w:ascii="Arial" w:hAnsi="Arial" w:cs="Arial"/>
          <w:sz w:val="22"/>
          <w:szCs w:val="22"/>
          <w:lang w:eastAsia="en-US"/>
        </w:rPr>
        <w:t>Independent Member</w:t>
      </w:r>
      <w:r w:rsidR="00B40B74">
        <w:rPr>
          <w:rFonts w:ascii="Arial" w:hAnsi="Arial" w:cs="Arial"/>
          <w:sz w:val="22"/>
          <w:szCs w:val="22"/>
          <w:lang w:eastAsia="en-US"/>
        </w:rPr>
        <w:tab/>
      </w:r>
      <w:r w:rsidR="00B40B74">
        <w:rPr>
          <w:rFonts w:ascii="Arial" w:hAnsi="Arial" w:cs="Arial"/>
          <w:sz w:val="22"/>
          <w:szCs w:val="22"/>
          <w:lang w:eastAsia="en-US"/>
        </w:rPr>
        <w:tab/>
      </w:r>
      <w:r w:rsidR="004C49CA">
        <w:rPr>
          <w:rFonts w:ascii="Arial" w:hAnsi="Arial" w:cs="Arial"/>
          <w:sz w:val="22"/>
          <w:szCs w:val="22"/>
          <w:lang w:eastAsia="en-US"/>
        </w:rPr>
        <w:t xml:space="preserve">Vice </w:t>
      </w:r>
      <w:r w:rsidR="00904E07">
        <w:rPr>
          <w:rFonts w:ascii="Arial" w:hAnsi="Arial" w:cs="Arial"/>
          <w:sz w:val="22"/>
          <w:szCs w:val="22"/>
          <w:lang w:eastAsia="en-US"/>
        </w:rPr>
        <w:t>Chair</w:t>
      </w:r>
      <w:r w:rsidR="00B40B74">
        <w:rPr>
          <w:rFonts w:ascii="Arial" w:hAnsi="Arial" w:cs="Arial"/>
          <w:sz w:val="22"/>
          <w:szCs w:val="22"/>
          <w:lang w:eastAsia="en-US"/>
        </w:rPr>
        <w:tab/>
      </w:r>
    </w:p>
    <w:p w14:paraId="775E39FE" w14:textId="2A58515C" w:rsidR="00022DBA" w:rsidRDefault="00022DBA" w:rsidP="00B914B2">
      <w:pPr>
        <w:rPr>
          <w:rFonts w:ascii="Arial" w:hAnsi="Arial" w:cs="Arial"/>
          <w:sz w:val="22"/>
          <w:szCs w:val="22"/>
          <w:lang w:eastAsia="en-US"/>
        </w:rPr>
      </w:pPr>
      <w:r>
        <w:rPr>
          <w:rFonts w:ascii="Arial" w:hAnsi="Arial" w:cs="Arial"/>
          <w:sz w:val="22"/>
          <w:szCs w:val="22"/>
          <w:lang w:eastAsia="en-US"/>
        </w:rPr>
        <w:t>Nicola Curtis</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r w:rsidR="00331F97">
        <w:rPr>
          <w:rFonts w:ascii="Arial" w:hAnsi="Arial" w:cs="Arial"/>
          <w:sz w:val="22"/>
          <w:szCs w:val="22"/>
          <w:lang w:eastAsia="en-US"/>
        </w:rPr>
        <w:tab/>
      </w:r>
      <w:r w:rsidR="00331F97">
        <w:rPr>
          <w:rFonts w:ascii="Arial" w:hAnsi="Arial" w:cs="Arial"/>
          <w:sz w:val="22"/>
          <w:szCs w:val="22"/>
          <w:lang w:eastAsia="en-US"/>
        </w:rPr>
        <w:tab/>
      </w:r>
    </w:p>
    <w:p w14:paraId="4E223134" w14:textId="1935FF2E" w:rsidR="00FA693C" w:rsidRDefault="00710A17" w:rsidP="00B914B2">
      <w:pPr>
        <w:rPr>
          <w:rFonts w:ascii="Arial" w:hAnsi="Arial" w:cs="Arial"/>
          <w:sz w:val="22"/>
          <w:szCs w:val="22"/>
          <w:lang w:eastAsia="en-US"/>
        </w:rPr>
      </w:pPr>
      <w:r>
        <w:rPr>
          <w:rFonts w:ascii="Arial" w:hAnsi="Arial" w:cs="Arial"/>
          <w:sz w:val="22"/>
          <w:szCs w:val="22"/>
          <w:lang w:eastAsia="en-US"/>
        </w:rPr>
        <w:t>Tony Wenden</w:t>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ab/>
        <w:t>Independent Member</w:t>
      </w:r>
      <w:r w:rsidR="00FB645A">
        <w:rPr>
          <w:rFonts w:ascii="Arial" w:hAnsi="Arial" w:cs="Arial"/>
          <w:sz w:val="22"/>
          <w:szCs w:val="22"/>
          <w:lang w:eastAsia="en-US"/>
        </w:rPr>
        <w:tab/>
      </w:r>
    </w:p>
    <w:p w14:paraId="3642C3F4" w14:textId="478B497F" w:rsidR="00B27423" w:rsidRDefault="00B27423" w:rsidP="00B27423">
      <w:pPr>
        <w:rPr>
          <w:rFonts w:ascii="Arial" w:hAnsi="Arial" w:cs="Arial"/>
          <w:sz w:val="22"/>
          <w:szCs w:val="22"/>
          <w:lang w:eastAsia="en-US"/>
        </w:rPr>
      </w:pPr>
      <w:r>
        <w:rPr>
          <w:rFonts w:ascii="Arial" w:hAnsi="Arial" w:cs="Arial"/>
          <w:sz w:val="22"/>
          <w:szCs w:val="22"/>
          <w:lang w:eastAsia="en-US"/>
        </w:rPr>
        <w:t>Roger Key</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p>
    <w:p w14:paraId="2F654912" w14:textId="79DD9EBD" w:rsidR="00B27423" w:rsidRDefault="004C49CA" w:rsidP="00B27423">
      <w:pPr>
        <w:rPr>
          <w:rFonts w:ascii="Arial" w:hAnsi="Arial" w:cs="Arial"/>
          <w:sz w:val="22"/>
          <w:szCs w:val="22"/>
          <w:lang w:eastAsia="en-US"/>
        </w:rPr>
      </w:pPr>
      <w:r>
        <w:rPr>
          <w:rFonts w:ascii="Arial" w:hAnsi="Arial" w:cs="Arial"/>
          <w:sz w:val="22"/>
          <w:szCs w:val="22"/>
          <w:lang w:eastAsia="en-US"/>
        </w:rPr>
        <w:t>Ben Akande</w:t>
      </w:r>
      <w:r w:rsidR="00B27423">
        <w:rPr>
          <w:rFonts w:ascii="Arial" w:hAnsi="Arial" w:cs="Arial"/>
          <w:sz w:val="22"/>
          <w:szCs w:val="22"/>
          <w:lang w:eastAsia="en-US"/>
        </w:rPr>
        <w:tab/>
      </w:r>
      <w:r w:rsidR="00B27423">
        <w:rPr>
          <w:rFonts w:ascii="Arial" w:hAnsi="Arial" w:cs="Arial"/>
          <w:sz w:val="22"/>
          <w:szCs w:val="22"/>
          <w:lang w:eastAsia="en-US"/>
        </w:rPr>
        <w:tab/>
      </w:r>
      <w:r w:rsidR="00C62C9F">
        <w:rPr>
          <w:rFonts w:ascii="Arial" w:hAnsi="Arial" w:cs="Arial"/>
          <w:sz w:val="22"/>
          <w:szCs w:val="22"/>
          <w:lang w:eastAsia="en-US"/>
        </w:rPr>
        <w:tab/>
      </w:r>
      <w:r w:rsidR="00B27423">
        <w:rPr>
          <w:rFonts w:ascii="Arial" w:hAnsi="Arial" w:cs="Arial"/>
          <w:sz w:val="22"/>
          <w:szCs w:val="22"/>
          <w:lang w:eastAsia="en-US"/>
        </w:rPr>
        <w:t>Independent Member</w:t>
      </w:r>
      <w:r w:rsidR="0031608E">
        <w:rPr>
          <w:rFonts w:ascii="Arial" w:hAnsi="Arial" w:cs="Arial"/>
          <w:sz w:val="22"/>
          <w:szCs w:val="22"/>
          <w:lang w:eastAsia="en-US"/>
        </w:rPr>
        <w:tab/>
      </w:r>
      <w:r w:rsidR="0031608E">
        <w:rPr>
          <w:rFonts w:ascii="Arial" w:hAnsi="Arial" w:cs="Arial"/>
          <w:sz w:val="22"/>
          <w:szCs w:val="22"/>
          <w:lang w:eastAsia="en-US"/>
        </w:rPr>
        <w:tab/>
        <w:t>attending remotely</w:t>
      </w:r>
    </w:p>
    <w:p w14:paraId="4ABCEFB2" w14:textId="7DD0A05C" w:rsidR="008C5A1F" w:rsidRDefault="008C5A1F" w:rsidP="00B27423">
      <w:pPr>
        <w:rPr>
          <w:rFonts w:ascii="Arial" w:hAnsi="Arial" w:cs="Arial"/>
          <w:sz w:val="22"/>
          <w:szCs w:val="22"/>
          <w:lang w:eastAsia="en-US"/>
        </w:rPr>
      </w:pPr>
      <w:r>
        <w:rPr>
          <w:rFonts w:ascii="Arial" w:hAnsi="Arial" w:cs="Arial"/>
          <w:sz w:val="22"/>
          <w:szCs w:val="22"/>
          <w:lang w:eastAsia="en-US"/>
        </w:rPr>
        <w:t>Jenny Beaumont</w:t>
      </w:r>
      <w:r w:rsidR="00C62C9F">
        <w:rPr>
          <w:rFonts w:ascii="Arial" w:hAnsi="Arial" w:cs="Arial"/>
          <w:sz w:val="22"/>
          <w:szCs w:val="22"/>
          <w:lang w:eastAsia="en-US"/>
        </w:rPr>
        <w:tab/>
      </w:r>
      <w:r>
        <w:rPr>
          <w:rFonts w:ascii="Arial" w:hAnsi="Arial" w:cs="Arial"/>
          <w:sz w:val="22"/>
          <w:szCs w:val="22"/>
          <w:lang w:eastAsia="en-US"/>
        </w:rPr>
        <w:tab/>
        <w:t>Independent Member</w:t>
      </w:r>
    </w:p>
    <w:p w14:paraId="49695546" w14:textId="47A4EB93" w:rsidR="00B27423" w:rsidRDefault="00C62C9F" w:rsidP="00B914B2">
      <w:pPr>
        <w:rPr>
          <w:rFonts w:ascii="Arial" w:hAnsi="Arial" w:cs="Arial"/>
          <w:bCs/>
          <w:sz w:val="22"/>
          <w:szCs w:val="22"/>
          <w:lang w:eastAsia="en-US"/>
        </w:rPr>
      </w:pPr>
      <w:r>
        <w:rPr>
          <w:rFonts w:ascii="Arial" w:hAnsi="Arial" w:cs="Arial"/>
          <w:bCs/>
          <w:sz w:val="22"/>
          <w:szCs w:val="22"/>
          <w:lang w:eastAsia="en-US"/>
        </w:rPr>
        <w:t>Rachel May</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6B4C62A3" w14:textId="25C7630E" w:rsidR="0031608E" w:rsidRPr="0031608E" w:rsidRDefault="0031608E" w:rsidP="00B914B2">
      <w:pPr>
        <w:rPr>
          <w:rFonts w:ascii="Arial" w:hAnsi="Arial" w:cs="Arial"/>
          <w:sz w:val="22"/>
          <w:szCs w:val="22"/>
          <w:lang w:eastAsia="en-US"/>
        </w:rPr>
      </w:pPr>
      <w:r>
        <w:rPr>
          <w:rFonts w:ascii="Arial" w:hAnsi="Arial" w:cs="Arial"/>
          <w:sz w:val="22"/>
          <w:szCs w:val="22"/>
          <w:lang w:eastAsia="en-US"/>
        </w:rPr>
        <w:t>Vikki Liogier</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t>attending remotely</w:t>
      </w:r>
    </w:p>
    <w:p w14:paraId="7EBF6E22" w14:textId="2AFAE75D" w:rsidR="0031608E" w:rsidRPr="0031608E" w:rsidRDefault="0031608E" w:rsidP="00B914B2">
      <w:pPr>
        <w:rPr>
          <w:rFonts w:ascii="Arial" w:hAnsi="Arial" w:cs="Arial"/>
          <w:b/>
          <w:sz w:val="22"/>
          <w:szCs w:val="22"/>
          <w:lang w:eastAsia="en-US"/>
        </w:rPr>
      </w:pPr>
      <w:r>
        <w:rPr>
          <w:rFonts w:ascii="Arial" w:hAnsi="Arial" w:cs="Arial"/>
          <w:sz w:val="22"/>
          <w:szCs w:val="22"/>
          <w:lang w:eastAsia="en-US"/>
        </w:rPr>
        <w:t>Louise Aitken</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t>attending remotely</w:t>
      </w:r>
    </w:p>
    <w:p w14:paraId="3AA7BC2A" w14:textId="0D21421A" w:rsidR="008F7AFB" w:rsidRDefault="008F7AFB" w:rsidP="00B914B2">
      <w:pPr>
        <w:rPr>
          <w:rFonts w:ascii="Arial" w:hAnsi="Arial" w:cs="Arial"/>
          <w:bCs/>
          <w:sz w:val="22"/>
          <w:szCs w:val="22"/>
          <w:lang w:eastAsia="en-US"/>
        </w:rPr>
      </w:pPr>
      <w:r>
        <w:rPr>
          <w:rFonts w:ascii="Arial" w:hAnsi="Arial" w:cs="Arial"/>
          <w:bCs/>
          <w:sz w:val="22"/>
          <w:szCs w:val="22"/>
          <w:lang w:eastAsia="en-US"/>
        </w:rPr>
        <w:t>Paul Nutter</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034D6603" w14:textId="2C04A221" w:rsidR="008F7AFB" w:rsidRPr="00C62C9F" w:rsidRDefault="008F7AFB" w:rsidP="00B914B2">
      <w:pPr>
        <w:rPr>
          <w:rFonts w:ascii="Arial" w:hAnsi="Arial" w:cs="Arial"/>
          <w:bCs/>
          <w:sz w:val="22"/>
          <w:szCs w:val="22"/>
          <w:lang w:eastAsia="en-US"/>
        </w:rPr>
      </w:pPr>
      <w:r>
        <w:rPr>
          <w:rFonts w:ascii="Arial" w:hAnsi="Arial" w:cs="Arial"/>
          <w:bCs/>
          <w:sz w:val="22"/>
          <w:szCs w:val="22"/>
          <w:lang w:eastAsia="en-US"/>
        </w:rPr>
        <w:t>Robin Lodge</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10C6758E" w14:textId="1CEE390D" w:rsidR="00797E98" w:rsidRDefault="00797E98" w:rsidP="007F35C7">
      <w:pPr>
        <w:rPr>
          <w:rFonts w:ascii="Arial" w:hAnsi="Arial" w:cs="Arial"/>
          <w:sz w:val="22"/>
          <w:szCs w:val="22"/>
          <w:lang w:eastAsia="en-US"/>
        </w:rPr>
      </w:pPr>
      <w:r>
        <w:rPr>
          <w:rFonts w:ascii="Arial" w:hAnsi="Arial" w:cs="Arial"/>
          <w:sz w:val="22"/>
          <w:szCs w:val="22"/>
          <w:lang w:eastAsia="en-US"/>
        </w:rPr>
        <w:t>Dan Pearson</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C</w:t>
      </w:r>
      <w:r w:rsidR="00E76279">
        <w:rPr>
          <w:rFonts w:ascii="Arial" w:hAnsi="Arial" w:cs="Arial"/>
          <w:sz w:val="22"/>
          <w:szCs w:val="22"/>
          <w:lang w:eastAsia="en-US"/>
        </w:rPr>
        <w:t xml:space="preserve">hief Executive Officer </w:t>
      </w:r>
    </w:p>
    <w:p w14:paraId="4A17D9FE" w14:textId="7A0F689B" w:rsidR="00331F97" w:rsidRDefault="00C62C9F" w:rsidP="007F35C7">
      <w:pPr>
        <w:rPr>
          <w:rFonts w:ascii="Arial" w:hAnsi="Arial" w:cs="Arial"/>
          <w:sz w:val="22"/>
          <w:szCs w:val="22"/>
          <w:lang w:eastAsia="en-US"/>
        </w:rPr>
      </w:pPr>
      <w:r>
        <w:rPr>
          <w:rFonts w:ascii="Arial" w:hAnsi="Arial" w:cs="Arial"/>
          <w:sz w:val="22"/>
          <w:szCs w:val="22"/>
          <w:lang w:eastAsia="en-US"/>
        </w:rPr>
        <w:t>Perry Sansom</w:t>
      </w:r>
      <w:r w:rsidR="00FA693C">
        <w:rPr>
          <w:rFonts w:ascii="Arial" w:hAnsi="Arial" w:cs="Arial"/>
          <w:sz w:val="22"/>
          <w:szCs w:val="22"/>
          <w:lang w:eastAsia="en-US"/>
        </w:rPr>
        <w:tab/>
      </w:r>
      <w:r>
        <w:rPr>
          <w:rFonts w:ascii="Arial" w:hAnsi="Arial" w:cs="Arial"/>
          <w:sz w:val="22"/>
          <w:szCs w:val="22"/>
          <w:lang w:eastAsia="en-US"/>
        </w:rPr>
        <w:tab/>
      </w:r>
      <w:r w:rsidR="00FA693C">
        <w:rPr>
          <w:rFonts w:ascii="Arial" w:hAnsi="Arial" w:cs="Arial"/>
          <w:sz w:val="22"/>
          <w:szCs w:val="22"/>
          <w:lang w:eastAsia="en-US"/>
        </w:rPr>
        <w:tab/>
        <w:t>Staff Member</w:t>
      </w:r>
      <w:r w:rsidR="00C32A12">
        <w:rPr>
          <w:rFonts w:ascii="Arial" w:hAnsi="Arial" w:cs="Arial"/>
          <w:sz w:val="22"/>
          <w:szCs w:val="22"/>
          <w:lang w:eastAsia="en-US"/>
        </w:rPr>
        <w:tab/>
      </w:r>
    </w:p>
    <w:p w14:paraId="28987E03" w14:textId="3C2D0E0D" w:rsidR="00FA693C" w:rsidRDefault="00444185" w:rsidP="007F35C7">
      <w:pPr>
        <w:rPr>
          <w:rFonts w:ascii="Arial" w:hAnsi="Arial" w:cs="Arial"/>
          <w:sz w:val="22"/>
          <w:szCs w:val="22"/>
          <w:lang w:eastAsia="en-US"/>
        </w:rPr>
      </w:pPr>
      <w:r>
        <w:rPr>
          <w:rFonts w:ascii="Arial" w:hAnsi="Arial" w:cs="Arial"/>
          <w:sz w:val="22"/>
          <w:szCs w:val="22"/>
          <w:lang w:eastAsia="en-US"/>
        </w:rPr>
        <w:t>Nick</w:t>
      </w:r>
      <w:r w:rsidR="00331F97">
        <w:rPr>
          <w:rFonts w:ascii="Arial" w:hAnsi="Arial" w:cs="Arial"/>
          <w:sz w:val="22"/>
          <w:szCs w:val="22"/>
          <w:lang w:eastAsia="en-US"/>
        </w:rPr>
        <w:t xml:space="preserve"> Patterson</w:t>
      </w:r>
      <w:r w:rsidR="00331F97">
        <w:rPr>
          <w:rFonts w:ascii="Arial" w:hAnsi="Arial" w:cs="Arial"/>
          <w:sz w:val="22"/>
          <w:szCs w:val="22"/>
          <w:lang w:eastAsia="en-US"/>
        </w:rPr>
        <w:tab/>
      </w:r>
      <w:r w:rsidR="00C62C9F">
        <w:rPr>
          <w:rFonts w:ascii="Arial" w:hAnsi="Arial" w:cs="Arial"/>
          <w:sz w:val="22"/>
          <w:szCs w:val="22"/>
          <w:lang w:eastAsia="en-US"/>
        </w:rPr>
        <w:tab/>
      </w:r>
      <w:r w:rsidR="00331F97">
        <w:rPr>
          <w:rFonts w:ascii="Arial" w:hAnsi="Arial" w:cs="Arial"/>
          <w:sz w:val="22"/>
          <w:szCs w:val="22"/>
          <w:lang w:eastAsia="en-US"/>
        </w:rPr>
        <w:tab/>
        <w:t>Staff Member</w:t>
      </w:r>
      <w:r w:rsidR="00C32A12">
        <w:rPr>
          <w:rFonts w:ascii="Arial" w:hAnsi="Arial" w:cs="Arial"/>
          <w:sz w:val="22"/>
          <w:szCs w:val="22"/>
          <w:lang w:eastAsia="en-US"/>
        </w:rPr>
        <w:tab/>
      </w:r>
      <w:r w:rsidR="00C32A12">
        <w:rPr>
          <w:rFonts w:ascii="Arial" w:hAnsi="Arial" w:cs="Arial"/>
          <w:sz w:val="22"/>
          <w:szCs w:val="22"/>
          <w:lang w:eastAsia="en-US"/>
        </w:rPr>
        <w:tab/>
      </w:r>
    </w:p>
    <w:p w14:paraId="5C3C8698" w14:textId="2780D96C" w:rsidR="005523CF" w:rsidRDefault="00C62C9F" w:rsidP="005523CF">
      <w:pPr>
        <w:rPr>
          <w:rFonts w:ascii="Arial" w:hAnsi="Arial" w:cs="Arial"/>
          <w:sz w:val="22"/>
          <w:szCs w:val="22"/>
          <w:lang w:eastAsia="en-US"/>
        </w:rPr>
      </w:pPr>
      <w:r>
        <w:rPr>
          <w:rFonts w:ascii="Arial" w:hAnsi="Arial" w:cs="Arial"/>
          <w:sz w:val="22"/>
          <w:szCs w:val="22"/>
          <w:lang w:eastAsia="en-US"/>
        </w:rPr>
        <w:t>Amber Carter-Andrews</w:t>
      </w:r>
      <w:r w:rsidR="00ED156C">
        <w:rPr>
          <w:rFonts w:ascii="Arial" w:hAnsi="Arial" w:cs="Arial"/>
          <w:sz w:val="22"/>
          <w:szCs w:val="22"/>
          <w:lang w:eastAsia="en-US"/>
        </w:rPr>
        <w:tab/>
      </w:r>
      <w:r w:rsidR="005523CF">
        <w:rPr>
          <w:rFonts w:ascii="Arial" w:hAnsi="Arial" w:cs="Arial"/>
          <w:sz w:val="22"/>
          <w:szCs w:val="22"/>
          <w:lang w:eastAsia="en-US"/>
        </w:rPr>
        <w:t>Student Member</w:t>
      </w:r>
    </w:p>
    <w:p w14:paraId="19044D43" w14:textId="1521CFC4" w:rsidR="00FA693C" w:rsidRDefault="00ED156C" w:rsidP="005523CF">
      <w:pPr>
        <w:rPr>
          <w:rFonts w:ascii="Arial" w:hAnsi="Arial" w:cs="Arial"/>
          <w:sz w:val="22"/>
          <w:szCs w:val="22"/>
          <w:lang w:eastAsia="en-US"/>
        </w:rPr>
      </w:pPr>
      <w:r>
        <w:rPr>
          <w:rFonts w:ascii="Arial" w:hAnsi="Arial" w:cs="Arial"/>
          <w:sz w:val="22"/>
          <w:szCs w:val="22"/>
          <w:lang w:eastAsia="en-US"/>
        </w:rPr>
        <w:t>Evie Naylor</w:t>
      </w:r>
      <w:r w:rsidR="00B40B74">
        <w:rPr>
          <w:rFonts w:ascii="Arial" w:hAnsi="Arial" w:cs="Arial"/>
          <w:sz w:val="22"/>
          <w:szCs w:val="22"/>
          <w:lang w:eastAsia="en-US"/>
        </w:rPr>
        <w:tab/>
      </w:r>
      <w:r w:rsidR="00FA693C">
        <w:rPr>
          <w:rFonts w:ascii="Arial" w:hAnsi="Arial" w:cs="Arial"/>
          <w:sz w:val="22"/>
          <w:szCs w:val="22"/>
          <w:lang w:eastAsia="en-US"/>
        </w:rPr>
        <w:tab/>
      </w:r>
      <w:r w:rsidR="00C62C9F">
        <w:rPr>
          <w:rFonts w:ascii="Arial" w:hAnsi="Arial" w:cs="Arial"/>
          <w:sz w:val="22"/>
          <w:szCs w:val="22"/>
          <w:lang w:eastAsia="en-US"/>
        </w:rPr>
        <w:tab/>
      </w:r>
      <w:r w:rsidR="00FA693C">
        <w:rPr>
          <w:rFonts w:ascii="Arial" w:hAnsi="Arial" w:cs="Arial"/>
          <w:sz w:val="22"/>
          <w:szCs w:val="22"/>
          <w:lang w:eastAsia="en-US"/>
        </w:rPr>
        <w:t>Student Member</w:t>
      </w:r>
    </w:p>
    <w:p w14:paraId="13C17F36" w14:textId="77777777" w:rsidR="005E3E48" w:rsidRDefault="005E3E48" w:rsidP="005E3E48">
      <w:pPr>
        <w:rPr>
          <w:rFonts w:ascii="Arial" w:hAnsi="Arial" w:cs="Arial"/>
          <w:sz w:val="22"/>
          <w:szCs w:val="22"/>
          <w:lang w:eastAsia="en-US"/>
        </w:rPr>
      </w:pPr>
      <w:r>
        <w:rPr>
          <w:rFonts w:ascii="Arial" w:hAnsi="Arial" w:cs="Arial"/>
          <w:sz w:val="22"/>
          <w:szCs w:val="22"/>
          <w:lang w:eastAsia="en-US"/>
        </w:rPr>
        <w:t>Shaunak Gupta</w:t>
      </w:r>
      <w:r>
        <w:rPr>
          <w:rFonts w:ascii="Arial" w:hAnsi="Arial" w:cs="Arial"/>
          <w:sz w:val="22"/>
          <w:szCs w:val="22"/>
          <w:lang w:eastAsia="en-US"/>
        </w:rPr>
        <w:tab/>
      </w:r>
      <w:r>
        <w:rPr>
          <w:rFonts w:ascii="Arial" w:hAnsi="Arial" w:cs="Arial"/>
          <w:sz w:val="22"/>
          <w:szCs w:val="22"/>
          <w:lang w:eastAsia="en-US"/>
        </w:rPr>
        <w:tab/>
        <w:t>Student Member designate</w:t>
      </w:r>
    </w:p>
    <w:p w14:paraId="5514C739" w14:textId="0139F79B" w:rsidR="00CF3CBA" w:rsidRDefault="005E3E48" w:rsidP="005E3E48">
      <w:pPr>
        <w:rPr>
          <w:rFonts w:ascii="Arial" w:hAnsi="Arial" w:cs="Arial"/>
          <w:sz w:val="22"/>
          <w:szCs w:val="22"/>
          <w:lang w:eastAsia="en-US"/>
        </w:rPr>
      </w:pPr>
      <w:r>
        <w:rPr>
          <w:rFonts w:ascii="Arial" w:hAnsi="Arial" w:cs="Arial"/>
          <w:sz w:val="22"/>
          <w:szCs w:val="22"/>
          <w:lang w:eastAsia="en-US"/>
        </w:rPr>
        <w:t>Phoenix Halsey</w:t>
      </w:r>
      <w:r>
        <w:rPr>
          <w:rFonts w:ascii="Arial" w:hAnsi="Arial" w:cs="Arial"/>
          <w:sz w:val="22"/>
          <w:szCs w:val="22"/>
          <w:lang w:eastAsia="en-US"/>
        </w:rPr>
        <w:tab/>
      </w:r>
      <w:r>
        <w:rPr>
          <w:rFonts w:ascii="Arial" w:hAnsi="Arial" w:cs="Arial"/>
          <w:sz w:val="22"/>
          <w:szCs w:val="22"/>
          <w:lang w:eastAsia="en-US"/>
        </w:rPr>
        <w:tab/>
        <w:t>Student Member designate</w:t>
      </w:r>
    </w:p>
    <w:p w14:paraId="3984DB68" w14:textId="77777777" w:rsidR="005E3E48" w:rsidRDefault="005E3E48" w:rsidP="001D2EC5">
      <w:pPr>
        <w:rPr>
          <w:rFonts w:ascii="Arial" w:hAnsi="Arial" w:cs="Arial"/>
          <w:b/>
          <w:sz w:val="22"/>
          <w:szCs w:val="22"/>
          <w:lang w:eastAsia="en-US"/>
        </w:rPr>
      </w:pPr>
    </w:p>
    <w:p w14:paraId="7203E422" w14:textId="5C54BA88" w:rsidR="001D2EC5" w:rsidRDefault="001D2EC5" w:rsidP="001D2EC5">
      <w:pPr>
        <w:rPr>
          <w:rFonts w:ascii="Arial" w:hAnsi="Arial" w:cs="Arial"/>
          <w:b/>
          <w:sz w:val="22"/>
          <w:szCs w:val="22"/>
          <w:lang w:eastAsia="en-US"/>
        </w:rPr>
      </w:pPr>
      <w:r>
        <w:rPr>
          <w:rFonts w:ascii="Arial" w:hAnsi="Arial" w:cs="Arial"/>
          <w:b/>
          <w:sz w:val="22"/>
          <w:szCs w:val="22"/>
          <w:lang w:eastAsia="en-US"/>
        </w:rPr>
        <w:t>In attendance</w:t>
      </w:r>
    </w:p>
    <w:p w14:paraId="617FC5AA" w14:textId="77777777" w:rsidR="00C62C9F" w:rsidRDefault="009170F7" w:rsidP="001D2EC5">
      <w:pPr>
        <w:rPr>
          <w:rFonts w:ascii="Arial" w:hAnsi="Arial" w:cs="Arial"/>
          <w:sz w:val="22"/>
          <w:szCs w:val="22"/>
          <w:lang w:eastAsia="en-US"/>
        </w:rPr>
      </w:pPr>
      <w:r>
        <w:rPr>
          <w:rFonts w:ascii="Arial" w:hAnsi="Arial" w:cs="Arial"/>
          <w:sz w:val="22"/>
          <w:szCs w:val="22"/>
          <w:lang w:eastAsia="en-US"/>
        </w:rPr>
        <w:t>Steve Hendy</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 xml:space="preserve">Chief Finance </w:t>
      </w:r>
      <w:r w:rsidR="001D2EC5">
        <w:rPr>
          <w:rFonts w:ascii="Arial" w:hAnsi="Arial" w:cs="Arial"/>
          <w:sz w:val="22"/>
          <w:szCs w:val="22"/>
          <w:lang w:eastAsia="en-US"/>
        </w:rPr>
        <w:t xml:space="preserve">Officer </w:t>
      </w:r>
      <w:r w:rsidR="00331F97">
        <w:rPr>
          <w:rFonts w:ascii="Arial" w:hAnsi="Arial" w:cs="Arial"/>
          <w:sz w:val="22"/>
          <w:szCs w:val="22"/>
          <w:lang w:eastAsia="en-US"/>
        </w:rPr>
        <w:tab/>
      </w:r>
    </w:p>
    <w:p w14:paraId="030CF98B" w14:textId="77777777" w:rsidR="00C62C9F" w:rsidRDefault="00C62C9F" w:rsidP="001D2EC5">
      <w:pPr>
        <w:rPr>
          <w:rFonts w:ascii="Arial" w:hAnsi="Arial" w:cs="Arial"/>
          <w:sz w:val="22"/>
          <w:szCs w:val="22"/>
          <w:lang w:eastAsia="en-US"/>
        </w:rPr>
      </w:pPr>
      <w:r>
        <w:rPr>
          <w:rFonts w:ascii="Arial" w:hAnsi="Arial" w:cs="Arial"/>
          <w:sz w:val="22"/>
          <w:szCs w:val="22"/>
          <w:lang w:eastAsia="en-US"/>
        </w:rPr>
        <w:t>Clare White</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Principal</w:t>
      </w:r>
    </w:p>
    <w:p w14:paraId="0A7D0CE0" w14:textId="77777777" w:rsidR="00405B46" w:rsidRDefault="00C62C9F" w:rsidP="001D2EC5">
      <w:pPr>
        <w:rPr>
          <w:rFonts w:ascii="Arial" w:hAnsi="Arial" w:cs="Arial"/>
          <w:sz w:val="22"/>
          <w:szCs w:val="22"/>
          <w:lang w:eastAsia="en-US"/>
        </w:rPr>
      </w:pPr>
      <w:r>
        <w:rPr>
          <w:rFonts w:ascii="Arial" w:hAnsi="Arial" w:cs="Arial"/>
          <w:sz w:val="22"/>
          <w:szCs w:val="22"/>
          <w:lang w:eastAsia="en-US"/>
        </w:rPr>
        <w:t>Mark Silverman</w:t>
      </w:r>
      <w:r>
        <w:rPr>
          <w:rFonts w:ascii="Arial" w:hAnsi="Arial" w:cs="Arial"/>
          <w:sz w:val="22"/>
          <w:szCs w:val="22"/>
          <w:lang w:eastAsia="en-US"/>
        </w:rPr>
        <w:tab/>
      </w:r>
      <w:r>
        <w:rPr>
          <w:rFonts w:ascii="Arial" w:hAnsi="Arial" w:cs="Arial"/>
          <w:sz w:val="22"/>
          <w:szCs w:val="22"/>
          <w:lang w:eastAsia="en-US"/>
        </w:rPr>
        <w:tab/>
        <w:t>Association of Colleges</w:t>
      </w:r>
    </w:p>
    <w:p w14:paraId="1452B5E4" w14:textId="1BC1E673" w:rsidR="007A5D33" w:rsidRPr="005D46BB" w:rsidRDefault="00331F97" w:rsidP="001D18EE">
      <w:pPr>
        <w:rPr>
          <w:rFonts w:ascii="Arial" w:hAnsi="Arial" w:cs="Arial"/>
          <w:sz w:val="22"/>
          <w:szCs w:val="22"/>
          <w:lang w:eastAsia="en-US"/>
        </w:rPr>
      </w:pPr>
      <w:r>
        <w:rPr>
          <w:rFonts w:ascii="Arial" w:hAnsi="Arial" w:cs="Arial"/>
          <w:sz w:val="22"/>
          <w:szCs w:val="22"/>
          <w:lang w:eastAsia="en-US"/>
        </w:rPr>
        <w:tab/>
      </w:r>
    </w:p>
    <w:p w14:paraId="44189BC8" w14:textId="77777777" w:rsidR="001D18EE" w:rsidRDefault="001D18EE" w:rsidP="001D18EE">
      <w:pPr>
        <w:rPr>
          <w:rFonts w:ascii="Arial" w:hAnsi="Arial" w:cs="Arial"/>
          <w:b/>
          <w:sz w:val="22"/>
          <w:szCs w:val="22"/>
          <w:lang w:eastAsia="en-US"/>
        </w:rPr>
      </w:pPr>
      <w:r>
        <w:rPr>
          <w:rFonts w:ascii="Arial" w:hAnsi="Arial" w:cs="Arial"/>
          <w:b/>
          <w:sz w:val="22"/>
          <w:szCs w:val="22"/>
          <w:lang w:eastAsia="en-US"/>
        </w:rPr>
        <w:t>Clerk</w:t>
      </w:r>
    </w:p>
    <w:p w14:paraId="7F1D2B15" w14:textId="77CA4A47" w:rsidR="001D18EE" w:rsidRDefault="001D18EE" w:rsidP="001D18EE">
      <w:pPr>
        <w:rPr>
          <w:rFonts w:ascii="Arial" w:hAnsi="Arial" w:cs="Arial"/>
          <w:sz w:val="22"/>
          <w:szCs w:val="22"/>
          <w:lang w:eastAsia="en-US"/>
        </w:rPr>
      </w:pPr>
      <w:r>
        <w:rPr>
          <w:rFonts w:ascii="Arial" w:hAnsi="Arial" w:cs="Arial"/>
          <w:sz w:val="22"/>
          <w:szCs w:val="22"/>
          <w:lang w:eastAsia="en-US"/>
        </w:rPr>
        <w:t>Sue Glover</w:t>
      </w:r>
      <w:r>
        <w:rPr>
          <w:rFonts w:ascii="Arial" w:hAnsi="Arial" w:cs="Arial"/>
          <w:sz w:val="22"/>
          <w:szCs w:val="22"/>
          <w:lang w:eastAsia="en-US"/>
        </w:rPr>
        <w:tab/>
      </w:r>
      <w:r>
        <w:rPr>
          <w:rFonts w:ascii="Arial" w:hAnsi="Arial" w:cs="Arial"/>
          <w:sz w:val="22"/>
          <w:szCs w:val="22"/>
          <w:lang w:eastAsia="en-US"/>
        </w:rPr>
        <w:tab/>
      </w:r>
      <w:r w:rsidR="007C6ECA">
        <w:rPr>
          <w:rFonts w:ascii="Arial" w:hAnsi="Arial" w:cs="Arial"/>
          <w:sz w:val="22"/>
          <w:szCs w:val="22"/>
          <w:lang w:eastAsia="en-US"/>
        </w:rPr>
        <w:tab/>
      </w:r>
      <w:r>
        <w:rPr>
          <w:rFonts w:ascii="Arial" w:hAnsi="Arial" w:cs="Arial"/>
          <w:sz w:val="22"/>
          <w:szCs w:val="22"/>
          <w:lang w:eastAsia="en-US"/>
        </w:rPr>
        <w:t>Clerk to the Corporation</w:t>
      </w:r>
    </w:p>
    <w:p w14:paraId="58EB4CCC" w14:textId="77777777" w:rsidR="004D4A96" w:rsidRDefault="004D4A96" w:rsidP="001D18EE">
      <w:pPr>
        <w:rPr>
          <w:rFonts w:ascii="Arial" w:hAnsi="Arial" w:cs="Arial"/>
          <w:sz w:val="22"/>
          <w:szCs w:val="22"/>
          <w:lang w:eastAsia="en-US"/>
        </w:rPr>
      </w:pPr>
    </w:p>
    <w:p w14:paraId="69A15297" w14:textId="77777777" w:rsidR="00091306" w:rsidRDefault="00091306" w:rsidP="001D18EE">
      <w:pPr>
        <w:rPr>
          <w:rFonts w:ascii="Arial" w:hAnsi="Arial" w:cs="Arial"/>
          <w:sz w:val="22"/>
          <w:szCs w:val="22"/>
          <w:lang w:eastAsia="en-US"/>
        </w:rPr>
      </w:pPr>
    </w:p>
    <w:p w14:paraId="74DE155D" w14:textId="77777777" w:rsidR="00091306" w:rsidRDefault="00091306" w:rsidP="001D18EE">
      <w:pPr>
        <w:rPr>
          <w:rFonts w:ascii="Arial" w:hAnsi="Arial" w:cs="Arial"/>
          <w:sz w:val="22"/>
          <w:szCs w:val="22"/>
          <w:lang w:eastAsia="en-US"/>
        </w:rPr>
      </w:pPr>
    </w:p>
    <w:p w14:paraId="2940751B" w14:textId="77777777" w:rsidR="004D4A96" w:rsidRDefault="004D4A96" w:rsidP="001D18EE">
      <w:pPr>
        <w:rPr>
          <w:rFonts w:ascii="Arial" w:hAnsi="Arial" w:cs="Arial"/>
          <w:sz w:val="22"/>
          <w:szCs w:val="22"/>
          <w:lang w:eastAsia="en-US"/>
        </w:rPr>
      </w:pPr>
    </w:p>
    <w:p w14:paraId="1E6363E1" w14:textId="7C1B6C11" w:rsidR="001D18EE" w:rsidRDefault="00FB645A" w:rsidP="001D18EE">
      <w:pPr>
        <w:rPr>
          <w:rFonts w:ascii="Arial" w:hAnsi="Arial" w:cs="Arial"/>
          <w:b/>
          <w:sz w:val="22"/>
          <w:szCs w:val="22"/>
          <w:lang w:eastAsia="en-US"/>
        </w:rPr>
      </w:pPr>
      <w:r>
        <w:rPr>
          <w:rFonts w:ascii="Arial" w:hAnsi="Arial" w:cs="Arial"/>
          <w:b/>
          <w:sz w:val="22"/>
          <w:szCs w:val="22"/>
          <w:lang w:eastAsia="en-US"/>
        </w:rPr>
        <w:t>0</w:t>
      </w:r>
      <w:r w:rsidR="00637976">
        <w:rPr>
          <w:rFonts w:ascii="Arial" w:hAnsi="Arial" w:cs="Arial"/>
          <w:b/>
          <w:sz w:val="22"/>
          <w:szCs w:val="22"/>
          <w:lang w:eastAsia="en-US"/>
        </w:rPr>
        <w:t>19</w:t>
      </w:r>
      <w:r w:rsidR="00C84E72">
        <w:rPr>
          <w:rFonts w:ascii="Arial" w:hAnsi="Arial" w:cs="Arial"/>
          <w:b/>
          <w:sz w:val="22"/>
          <w:szCs w:val="22"/>
          <w:lang w:eastAsia="en-US"/>
        </w:rPr>
        <w:t>.24</w:t>
      </w:r>
      <w:r w:rsidR="00EB78D4">
        <w:rPr>
          <w:rFonts w:ascii="Arial" w:hAnsi="Arial" w:cs="Arial"/>
          <w:b/>
          <w:sz w:val="22"/>
          <w:szCs w:val="22"/>
          <w:lang w:eastAsia="en-US"/>
        </w:rPr>
        <w:tab/>
      </w:r>
      <w:r w:rsidR="001D18EE">
        <w:rPr>
          <w:rFonts w:ascii="Arial" w:hAnsi="Arial" w:cs="Arial"/>
          <w:b/>
          <w:sz w:val="22"/>
          <w:szCs w:val="22"/>
          <w:lang w:eastAsia="en-US"/>
        </w:rPr>
        <w:tab/>
        <w:t>Declaration</w:t>
      </w:r>
      <w:r w:rsidR="00DF157F">
        <w:rPr>
          <w:rFonts w:ascii="Arial" w:hAnsi="Arial" w:cs="Arial"/>
          <w:b/>
          <w:sz w:val="22"/>
          <w:szCs w:val="22"/>
          <w:lang w:eastAsia="en-US"/>
        </w:rPr>
        <w:t>s</w:t>
      </w:r>
      <w:r w:rsidR="001D18EE">
        <w:rPr>
          <w:rFonts w:ascii="Arial" w:hAnsi="Arial" w:cs="Arial"/>
          <w:b/>
          <w:sz w:val="22"/>
          <w:szCs w:val="22"/>
          <w:lang w:eastAsia="en-US"/>
        </w:rPr>
        <w:t xml:space="preserve"> of Interest</w:t>
      </w:r>
    </w:p>
    <w:p w14:paraId="25881ACB" w14:textId="109EE0BE" w:rsidR="006269E6" w:rsidRDefault="003C6DDE" w:rsidP="00612829">
      <w:pPr>
        <w:ind w:left="1440"/>
        <w:rPr>
          <w:rFonts w:ascii="Arial" w:hAnsi="Arial" w:cs="Arial"/>
          <w:sz w:val="22"/>
          <w:szCs w:val="22"/>
          <w:lang w:eastAsia="en-US"/>
        </w:rPr>
      </w:pPr>
      <w:r>
        <w:rPr>
          <w:rFonts w:ascii="Arial" w:hAnsi="Arial" w:cs="Arial"/>
          <w:sz w:val="22"/>
          <w:szCs w:val="22"/>
          <w:lang w:eastAsia="en-US"/>
        </w:rPr>
        <w:t>Members and staff</w:t>
      </w:r>
      <w:r w:rsidR="001D18EE">
        <w:rPr>
          <w:rFonts w:ascii="Arial" w:hAnsi="Arial" w:cs="Arial"/>
          <w:sz w:val="22"/>
          <w:szCs w:val="22"/>
          <w:lang w:eastAsia="en-US"/>
        </w:rPr>
        <w:t xml:space="preserve"> were reminded of the need to declare any personal or financial interest in any item to be considered during the meeting.</w:t>
      </w:r>
    </w:p>
    <w:p w14:paraId="10460E84" w14:textId="77777777" w:rsidR="001D2AD6" w:rsidRDefault="001D2AD6" w:rsidP="001D18EE">
      <w:pPr>
        <w:ind w:left="1440"/>
        <w:rPr>
          <w:rFonts w:ascii="Arial" w:hAnsi="Arial" w:cs="Arial"/>
          <w:sz w:val="22"/>
          <w:szCs w:val="22"/>
          <w:lang w:eastAsia="en-US"/>
        </w:rPr>
      </w:pPr>
    </w:p>
    <w:p w14:paraId="74AD755D" w14:textId="5539FBA5" w:rsidR="001D2AD6" w:rsidRDefault="001D2AD6" w:rsidP="001D18EE">
      <w:pPr>
        <w:ind w:left="1440"/>
        <w:rPr>
          <w:rFonts w:ascii="Arial" w:hAnsi="Arial" w:cs="Arial"/>
          <w:sz w:val="22"/>
          <w:szCs w:val="22"/>
          <w:lang w:eastAsia="en-US"/>
        </w:rPr>
      </w:pPr>
      <w:r>
        <w:rPr>
          <w:rFonts w:ascii="Arial" w:hAnsi="Arial" w:cs="Arial"/>
          <w:sz w:val="22"/>
          <w:szCs w:val="22"/>
          <w:lang w:eastAsia="en-US"/>
        </w:rPr>
        <w:t xml:space="preserve">There were no declarations </w:t>
      </w:r>
      <w:r w:rsidR="00466610">
        <w:rPr>
          <w:rFonts w:ascii="Arial" w:hAnsi="Arial" w:cs="Arial"/>
          <w:sz w:val="22"/>
          <w:szCs w:val="22"/>
          <w:lang w:eastAsia="en-US"/>
        </w:rPr>
        <w:t>of interest.</w:t>
      </w:r>
    </w:p>
    <w:p w14:paraId="515135B7" w14:textId="77777777" w:rsidR="00BE2346" w:rsidRDefault="00BE2346" w:rsidP="001D18EE">
      <w:pPr>
        <w:rPr>
          <w:rFonts w:ascii="Arial" w:hAnsi="Arial" w:cs="Arial"/>
          <w:sz w:val="22"/>
          <w:szCs w:val="22"/>
          <w:lang w:eastAsia="en-US"/>
        </w:rPr>
      </w:pPr>
    </w:p>
    <w:p w14:paraId="2C03B889" w14:textId="54D3F1B0" w:rsidR="001D18EE" w:rsidRDefault="00B40B74" w:rsidP="001D18EE">
      <w:pPr>
        <w:rPr>
          <w:rFonts w:ascii="Arial" w:hAnsi="Arial" w:cs="Arial"/>
          <w:b/>
          <w:sz w:val="22"/>
          <w:szCs w:val="22"/>
          <w:lang w:eastAsia="en-US"/>
        </w:rPr>
      </w:pPr>
      <w:r>
        <w:rPr>
          <w:rFonts w:ascii="Arial" w:hAnsi="Arial" w:cs="Arial"/>
          <w:b/>
          <w:sz w:val="22"/>
          <w:szCs w:val="22"/>
          <w:lang w:eastAsia="en-US"/>
        </w:rPr>
        <w:t>0</w:t>
      </w:r>
      <w:r w:rsidR="00637976">
        <w:rPr>
          <w:rFonts w:ascii="Arial" w:hAnsi="Arial" w:cs="Arial"/>
          <w:b/>
          <w:sz w:val="22"/>
          <w:szCs w:val="22"/>
          <w:lang w:eastAsia="en-US"/>
        </w:rPr>
        <w:t>20</w:t>
      </w:r>
      <w:r w:rsidR="001952B8">
        <w:rPr>
          <w:rFonts w:ascii="Arial" w:hAnsi="Arial" w:cs="Arial"/>
          <w:b/>
          <w:sz w:val="22"/>
          <w:szCs w:val="22"/>
          <w:lang w:eastAsia="en-US"/>
        </w:rPr>
        <w:t>.24</w:t>
      </w:r>
      <w:r w:rsidR="001D18EE">
        <w:rPr>
          <w:rFonts w:ascii="Arial" w:hAnsi="Arial" w:cs="Arial"/>
          <w:b/>
          <w:sz w:val="22"/>
          <w:szCs w:val="22"/>
          <w:lang w:eastAsia="en-US"/>
        </w:rPr>
        <w:tab/>
      </w:r>
      <w:r w:rsidR="001D18EE">
        <w:rPr>
          <w:rFonts w:ascii="Arial" w:hAnsi="Arial" w:cs="Arial"/>
          <w:b/>
          <w:sz w:val="22"/>
          <w:szCs w:val="22"/>
          <w:lang w:eastAsia="en-US"/>
        </w:rPr>
        <w:tab/>
        <w:t>Apologies for absence</w:t>
      </w:r>
    </w:p>
    <w:p w14:paraId="25CB1FFC" w14:textId="701C3D42" w:rsidR="00B914B2" w:rsidRDefault="001D18EE" w:rsidP="00A53B82">
      <w:pPr>
        <w:rPr>
          <w:rFonts w:ascii="Arial" w:hAnsi="Arial" w:cs="Arial"/>
          <w:sz w:val="22"/>
          <w:szCs w:val="22"/>
          <w:lang w:eastAsia="en-US"/>
        </w:rPr>
      </w:pPr>
      <w:r>
        <w:rPr>
          <w:rFonts w:ascii="Arial" w:hAnsi="Arial" w:cs="Arial"/>
          <w:b/>
          <w:sz w:val="22"/>
          <w:szCs w:val="22"/>
          <w:lang w:eastAsia="en-US"/>
        </w:rPr>
        <w:tab/>
      </w:r>
      <w:r>
        <w:rPr>
          <w:rFonts w:ascii="Arial" w:hAnsi="Arial" w:cs="Arial"/>
          <w:b/>
          <w:sz w:val="22"/>
          <w:szCs w:val="22"/>
          <w:lang w:eastAsia="en-US"/>
        </w:rPr>
        <w:tab/>
      </w:r>
      <w:r w:rsidR="00637976">
        <w:rPr>
          <w:rFonts w:ascii="Arial" w:hAnsi="Arial" w:cs="Arial"/>
          <w:sz w:val="22"/>
          <w:szCs w:val="22"/>
          <w:lang w:eastAsia="en-US"/>
        </w:rPr>
        <w:t>There were no apologies for absence.</w:t>
      </w:r>
    </w:p>
    <w:p w14:paraId="3D6ADD16" w14:textId="074A7BE6" w:rsidR="001E71E0" w:rsidRDefault="001E71E0" w:rsidP="00A53B82">
      <w:pPr>
        <w:rPr>
          <w:rFonts w:ascii="Arial" w:hAnsi="Arial" w:cs="Arial"/>
          <w:sz w:val="22"/>
          <w:szCs w:val="22"/>
        </w:rPr>
      </w:pPr>
    </w:p>
    <w:p w14:paraId="3412DEDF" w14:textId="76E49736" w:rsidR="005523CF" w:rsidRDefault="00771968" w:rsidP="00EB78D4">
      <w:pPr>
        <w:ind w:left="1440" w:hanging="1440"/>
        <w:rPr>
          <w:rFonts w:ascii="Arial" w:hAnsi="Arial" w:cs="Arial"/>
          <w:b/>
          <w:sz w:val="22"/>
          <w:szCs w:val="22"/>
          <w:lang w:eastAsia="en-US"/>
        </w:rPr>
      </w:pPr>
      <w:r>
        <w:rPr>
          <w:rFonts w:ascii="Arial" w:hAnsi="Arial" w:cs="Arial"/>
          <w:b/>
          <w:sz w:val="22"/>
          <w:szCs w:val="22"/>
          <w:lang w:eastAsia="en-US"/>
        </w:rPr>
        <w:t>0</w:t>
      </w:r>
      <w:r w:rsidR="00637976">
        <w:rPr>
          <w:rFonts w:ascii="Arial" w:hAnsi="Arial" w:cs="Arial"/>
          <w:b/>
          <w:sz w:val="22"/>
          <w:szCs w:val="22"/>
          <w:lang w:eastAsia="en-US"/>
        </w:rPr>
        <w:t>21</w:t>
      </w:r>
      <w:r w:rsidR="00F70A7B">
        <w:rPr>
          <w:rFonts w:ascii="Arial" w:hAnsi="Arial" w:cs="Arial"/>
          <w:b/>
          <w:sz w:val="22"/>
          <w:szCs w:val="22"/>
          <w:lang w:eastAsia="en-US"/>
        </w:rPr>
        <w:t>.24</w:t>
      </w:r>
      <w:r w:rsidR="00EB78D4">
        <w:rPr>
          <w:rFonts w:ascii="Arial" w:hAnsi="Arial" w:cs="Arial"/>
          <w:b/>
          <w:sz w:val="22"/>
          <w:szCs w:val="22"/>
          <w:lang w:eastAsia="en-US"/>
        </w:rPr>
        <w:tab/>
        <w:t>Unconfirmed</w:t>
      </w:r>
      <w:r w:rsidR="00816483">
        <w:rPr>
          <w:rFonts w:ascii="Arial" w:hAnsi="Arial" w:cs="Arial"/>
          <w:b/>
          <w:sz w:val="22"/>
          <w:szCs w:val="22"/>
          <w:lang w:eastAsia="en-US"/>
        </w:rPr>
        <w:t xml:space="preserve"> open</w:t>
      </w:r>
      <w:r w:rsidR="00EB78D4">
        <w:rPr>
          <w:rFonts w:ascii="Arial" w:hAnsi="Arial" w:cs="Arial"/>
          <w:b/>
          <w:sz w:val="22"/>
          <w:szCs w:val="22"/>
          <w:lang w:eastAsia="en-US"/>
        </w:rPr>
        <w:t xml:space="preserve"> minutes of the meeting</w:t>
      </w:r>
      <w:r w:rsidR="00E22ECD">
        <w:rPr>
          <w:rFonts w:ascii="Arial" w:hAnsi="Arial" w:cs="Arial"/>
          <w:b/>
          <w:sz w:val="22"/>
          <w:szCs w:val="22"/>
          <w:lang w:eastAsia="en-US"/>
        </w:rPr>
        <w:t>s</w:t>
      </w:r>
      <w:r w:rsidR="00EB78D4">
        <w:rPr>
          <w:rFonts w:ascii="Arial" w:hAnsi="Arial" w:cs="Arial"/>
          <w:b/>
          <w:sz w:val="22"/>
          <w:szCs w:val="22"/>
          <w:lang w:eastAsia="en-US"/>
        </w:rPr>
        <w:t xml:space="preserve"> of the Corporation </w:t>
      </w:r>
      <w:r w:rsidR="005523CF">
        <w:rPr>
          <w:rFonts w:ascii="Arial" w:hAnsi="Arial" w:cs="Arial"/>
          <w:b/>
          <w:sz w:val="22"/>
          <w:szCs w:val="22"/>
          <w:lang w:eastAsia="en-US"/>
        </w:rPr>
        <w:t xml:space="preserve">Board held on </w:t>
      </w:r>
    </w:p>
    <w:p w14:paraId="52FCE395" w14:textId="4D419E8C" w:rsidR="00EB78D4" w:rsidRDefault="00FB645A" w:rsidP="00EB78D4">
      <w:pPr>
        <w:ind w:left="1440" w:hanging="1440"/>
        <w:rPr>
          <w:rFonts w:ascii="Arial" w:hAnsi="Arial" w:cs="Arial"/>
          <w:b/>
          <w:sz w:val="22"/>
          <w:szCs w:val="22"/>
          <w:lang w:eastAsia="en-US"/>
        </w:rPr>
      </w:pPr>
      <w:r>
        <w:rPr>
          <w:rFonts w:ascii="Arial" w:hAnsi="Arial" w:cs="Arial"/>
          <w:b/>
          <w:sz w:val="22"/>
          <w:szCs w:val="22"/>
          <w:lang w:eastAsia="en-US"/>
        </w:rPr>
        <w:tab/>
      </w:r>
      <w:r w:rsidR="00637976">
        <w:rPr>
          <w:rFonts w:ascii="Arial" w:hAnsi="Arial" w:cs="Arial"/>
          <w:b/>
          <w:sz w:val="22"/>
          <w:szCs w:val="22"/>
          <w:lang w:eastAsia="en-US"/>
        </w:rPr>
        <w:t xml:space="preserve">26 March </w:t>
      </w:r>
      <w:r w:rsidR="00E22ECD">
        <w:rPr>
          <w:rFonts w:ascii="Arial" w:hAnsi="Arial" w:cs="Arial"/>
          <w:b/>
          <w:sz w:val="22"/>
          <w:szCs w:val="22"/>
          <w:lang w:eastAsia="en-US"/>
        </w:rPr>
        <w:t>and 14 May 2024</w:t>
      </w:r>
    </w:p>
    <w:p w14:paraId="4AB3AB69" w14:textId="7568A67C" w:rsidR="00EB78D4" w:rsidRDefault="00EB78D4"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The minutes of the meeting were approved and signed as a correct record</w:t>
      </w:r>
      <w:r w:rsidR="00B97F05">
        <w:rPr>
          <w:rFonts w:ascii="Arial" w:hAnsi="Arial" w:cs="Arial"/>
          <w:sz w:val="22"/>
          <w:szCs w:val="22"/>
          <w:lang w:eastAsia="en-US"/>
        </w:rPr>
        <w:t>.</w:t>
      </w:r>
      <w:r w:rsidR="00F70A7B">
        <w:rPr>
          <w:rFonts w:ascii="Arial" w:hAnsi="Arial" w:cs="Arial"/>
          <w:sz w:val="22"/>
          <w:szCs w:val="22"/>
          <w:lang w:eastAsia="en-US"/>
        </w:rPr>
        <w:t xml:space="preserve"> </w:t>
      </w:r>
      <w:r w:rsidR="00816483">
        <w:rPr>
          <w:rFonts w:ascii="Arial" w:hAnsi="Arial" w:cs="Arial"/>
          <w:sz w:val="22"/>
          <w:szCs w:val="22"/>
          <w:lang w:eastAsia="en-US"/>
        </w:rPr>
        <w:t xml:space="preserve">  </w:t>
      </w:r>
    </w:p>
    <w:p w14:paraId="67A61854" w14:textId="578F9558" w:rsidR="002C123D" w:rsidRDefault="002C123D" w:rsidP="00EB78D4">
      <w:pPr>
        <w:rPr>
          <w:rFonts w:ascii="Arial" w:hAnsi="Arial" w:cs="Arial"/>
          <w:sz w:val="22"/>
          <w:szCs w:val="22"/>
          <w:lang w:eastAsia="en-US"/>
        </w:rPr>
      </w:pPr>
    </w:p>
    <w:p w14:paraId="165BBE31" w14:textId="347C66DA" w:rsidR="00EB78D4" w:rsidRDefault="00771968" w:rsidP="00EB78D4">
      <w:pPr>
        <w:rPr>
          <w:rFonts w:ascii="Arial" w:hAnsi="Arial" w:cs="Arial"/>
          <w:b/>
          <w:sz w:val="22"/>
          <w:szCs w:val="22"/>
          <w:lang w:eastAsia="en-US"/>
        </w:rPr>
      </w:pPr>
      <w:r>
        <w:rPr>
          <w:rFonts w:ascii="Arial" w:hAnsi="Arial" w:cs="Arial"/>
          <w:b/>
          <w:sz w:val="22"/>
          <w:szCs w:val="22"/>
          <w:lang w:eastAsia="en-US"/>
        </w:rPr>
        <w:lastRenderedPageBreak/>
        <w:t>0</w:t>
      </w:r>
      <w:r w:rsidR="00637976">
        <w:rPr>
          <w:rFonts w:ascii="Arial" w:hAnsi="Arial" w:cs="Arial"/>
          <w:b/>
          <w:sz w:val="22"/>
          <w:szCs w:val="22"/>
          <w:lang w:eastAsia="en-US"/>
        </w:rPr>
        <w:t>22</w:t>
      </w:r>
      <w:r w:rsidR="00F70A7B">
        <w:rPr>
          <w:rFonts w:ascii="Arial" w:hAnsi="Arial" w:cs="Arial"/>
          <w:b/>
          <w:sz w:val="22"/>
          <w:szCs w:val="22"/>
          <w:lang w:eastAsia="en-US"/>
        </w:rPr>
        <w:t>.24</w:t>
      </w:r>
      <w:r w:rsidR="00FA693C">
        <w:rPr>
          <w:rFonts w:ascii="Arial" w:hAnsi="Arial" w:cs="Arial"/>
          <w:b/>
          <w:sz w:val="22"/>
          <w:szCs w:val="22"/>
          <w:lang w:eastAsia="en-US"/>
        </w:rPr>
        <w:tab/>
      </w:r>
      <w:r w:rsidR="00EB78D4">
        <w:rPr>
          <w:rFonts w:ascii="Arial" w:hAnsi="Arial" w:cs="Arial"/>
          <w:b/>
          <w:sz w:val="22"/>
          <w:szCs w:val="22"/>
          <w:lang w:eastAsia="en-US"/>
        </w:rPr>
        <w:tab/>
        <w:t>Matters arising and action points from the minutes of the previous meeting</w:t>
      </w:r>
    </w:p>
    <w:p w14:paraId="7006A7C9" w14:textId="77777777" w:rsidR="006E3926" w:rsidRDefault="00ED3E33"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 xml:space="preserve">The Board reviewed the </w:t>
      </w:r>
      <w:r w:rsidR="004E5631">
        <w:rPr>
          <w:rFonts w:ascii="Arial" w:hAnsi="Arial" w:cs="Arial"/>
          <w:sz w:val="22"/>
          <w:szCs w:val="22"/>
          <w:lang w:eastAsia="en-US"/>
        </w:rPr>
        <w:t xml:space="preserve">schedule of </w:t>
      </w:r>
      <w:r>
        <w:rPr>
          <w:rFonts w:ascii="Arial" w:hAnsi="Arial" w:cs="Arial"/>
          <w:sz w:val="22"/>
          <w:szCs w:val="22"/>
          <w:lang w:eastAsia="en-US"/>
        </w:rPr>
        <w:t>actions outst</w:t>
      </w:r>
      <w:r w:rsidR="004E5631">
        <w:rPr>
          <w:rFonts w:ascii="Arial" w:hAnsi="Arial" w:cs="Arial"/>
          <w:sz w:val="22"/>
          <w:szCs w:val="22"/>
          <w:lang w:eastAsia="en-US"/>
        </w:rPr>
        <w:t>anding from the previous meeting</w:t>
      </w:r>
      <w:r w:rsidR="00DA06A0">
        <w:rPr>
          <w:rFonts w:ascii="Arial" w:hAnsi="Arial" w:cs="Arial"/>
          <w:sz w:val="22"/>
          <w:szCs w:val="22"/>
          <w:lang w:eastAsia="en-US"/>
        </w:rPr>
        <w:t xml:space="preserve">.  </w:t>
      </w:r>
    </w:p>
    <w:p w14:paraId="546B4615" w14:textId="48547459" w:rsidR="006E3926" w:rsidRDefault="006E3926" w:rsidP="00541C39">
      <w:pPr>
        <w:rPr>
          <w:rFonts w:ascii="Arial" w:hAnsi="Arial" w:cs="Arial"/>
          <w:sz w:val="22"/>
          <w:szCs w:val="22"/>
          <w:lang w:eastAsia="en-US"/>
        </w:rPr>
      </w:pPr>
    </w:p>
    <w:p w14:paraId="55D95523" w14:textId="750E2176" w:rsidR="00EB78D4" w:rsidRDefault="00E1754F" w:rsidP="00EB78D4">
      <w:pPr>
        <w:ind w:left="1440" w:hanging="1440"/>
        <w:rPr>
          <w:rFonts w:ascii="Arial" w:hAnsi="Arial" w:cs="Arial"/>
          <w:sz w:val="22"/>
          <w:szCs w:val="22"/>
          <w:lang w:eastAsia="en-US"/>
        </w:rPr>
      </w:pPr>
      <w:r>
        <w:rPr>
          <w:rFonts w:ascii="Arial" w:hAnsi="Arial" w:cs="Arial"/>
          <w:sz w:val="22"/>
          <w:szCs w:val="22"/>
          <w:lang w:eastAsia="en-US"/>
        </w:rPr>
        <w:tab/>
      </w:r>
      <w:r w:rsidR="00D57F6B">
        <w:rPr>
          <w:rFonts w:ascii="Arial" w:hAnsi="Arial" w:cs="Arial"/>
          <w:sz w:val="22"/>
          <w:szCs w:val="22"/>
          <w:lang w:eastAsia="en-US"/>
        </w:rPr>
        <w:t xml:space="preserve">It was </w:t>
      </w:r>
      <w:r w:rsidR="00EB78D4">
        <w:rPr>
          <w:rFonts w:ascii="Arial" w:hAnsi="Arial" w:cs="Arial"/>
          <w:sz w:val="22"/>
          <w:szCs w:val="22"/>
          <w:lang w:eastAsia="en-US"/>
        </w:rPr>
        <w:t>agreed that all Action Points had been satisfactorily completed and that there were no other matters arising from the minutes of the previous meeting.</w:t>
      </w:r>
    </w:p>
    <w:p w14:paraId="084D7C6A" w14:textId="1517BCB5" w:rsidR="00A30E26" w:rsidRDefault="00A30E26" w:rsidP="00781554">
      <w:pPr>
        <w:rPr>
          <w:rFonts w:ascii="Arial" w:hAnsi="Arial" w:cs="Arial"/>
          <w:sz w:val="22"/>
          <w:szCs w:val="22"/>
          <w:lang w:eastAsia="en-US"/>
        </w:rPr>
      </w:pPr>
    </w:p>
    <w:p w14:paraId="4F0D7249" w14:textId="70A26E62" w:rsidR="00A30E26" w:rsidRDefault="00A30E26" w:rsidP="00A30E26">
      <w:pPr>
        <w:ind w:left="1440" w:hanging="1440"/>
        <w:rPr>
          <w:rFonts w:ascii="Arial" w:hAnsi="Arial" w:cs="Arial"/>
          <w:b/>
          <w:sz w:val="22"/>
          <w:szCs w:val="22"/>
          <w:lang w:eastAsia="en-US"/>
        </w:rPr>
      </w:pPr>
      <w:r>
        <w:rPr>
          <w:rFonts w:ascii="Arial" w:hAnsi="Arial" w:cs="Arial"/>
          <w:b/>
          <w:sz w:val="22"/>
          <w:szCs w:val="22"/>
          <w:lang w:eastAsia="en-US"/>
        </w:rPr>
        <w:t>0</w:t>
      </w:r>
      <w:r w:rsidR="00CA7B49">
        <w:rPr>
          <w:rFonts w:ascii="Arial" w:hAnsi="Arial" w:cs="Arial"/>
          <w:b/>
          <w:sz w:val="22"/>
          <w:szCs w:val="22"/>
          <w:lang w:eastAsia="en-US"/>
        </w:rPr>
        <w:t>2</w:t>
      </w:r>
      <w:r w:rsidR="007F3E41">
        <w:rPr>
          <w:rFonts w:ascii="Arial" w:hAnsi="Arial" w:cs="Arial"/>
          <w:b/>
          <w:sz w:val="22"/>
          <w:szCs w:val="22"/>
          <w:lang w:eastAsia="en-US"/>
        </w:rPr>
        <w:t>5.24</w:t>
      </w:r>
      <w:r>
        <w:rPr>
          <w:rFonts w:ascii="Arial" w:hAnsi="Arial" w:cs="Arial"/>
          <w:b/>
          <w:sz w:val="22"/>
          <w:szCs w:val="22"/>
          <w:lang w:eastAsia="en-US"/>
        </w:rPr>
        <w:tab/>
        <w:t>Membership Report</w:t>
      </w:r>
    </w:p>
    <w:p w14:paraId="51E64CA2" w14:textId="103F61EE" w:rsidR="00A30E26" w:rsidRDefault="00A30E26" w:rsidP="00A30E26">
      <w:pPr>
        <w:ind w:left="1440"/>
        <w:rPr>
          <w:rFonts w:ascii="Arial" w:hAnsi="Arial" w:cs="Arial"/>
          <w:sz w:val="22"/>
          <w:szCs w:val="22"/>
          <w:lang w:eastAsia="en-US"/>
        </w:rPr>
      </w:pPr>
      <w:r>
        <w:rPr>
          <w:rFonts w:ascii="Arial" w:hAnsi="Arial" w:cs="Arial"/>
          <w:sz w:val="22"/>
          <w:szCs w:val="22"/>
          <w:lang w:eastAsia="en-US"/>
        </w:rPr>
        <w:t xml:space="preserve">The Clerk presented a report detailing </w:t>
      </w:r>
      <w:r w:rsidR="00DB1DFF">
        <w:rPr>
          <w:rFonts w:ascii="Arial" w:hAnsi="Arial" w:cs="Arial"/>
          <w:sz w:val="22"/>
          <w:szCs w:val="22"/>
          <w:lang w:eastAsia="en-US"/>
        </w:rPr>
        <w:t>matters</w:t>
      </w:r>
      <w:r>
        <w:rPr>
          <w:rFonts w:ascii="Arial" w:hAnsi="Arial" w:cs="Arial"/>
          <w:sz w:val="22"/>
          <w:szCs w:val="22"/>
          <w:lang w:eastAsia="en-US"/>
        </w:rPr>
        <w:t xml:space="preserve"> relating to the membership of the Corporation Board. </w:t>
      </w:r>
    </w:p>
    <w:p w14:paraId="64F22757" w14:textId="77777777" w:rsidR="009B3014" w:rsidRDefault="009B3014" w:rsidP="00CC0D1E">
      <w:pPr>
        <w:rPr>
          <w:rFonts w:ascii="Arial" w:hAnsi="Arial" w:cs="Arial"/>
          <w:sz w:val="22"/>
          <w:szCs w:val="22"/>
          <w:lang w:eastAsia="en-US"/>
        </w:rPr>
      </w:pPr>
    </w:p>
    <w:p w14:paraId="4B1F322A" w14:textId="3909F318" w:rsidR="0018101F" w:rsidRDefault="009B2DEC" w:rsidP="0018101F">
      <w:pPr>
        <w:ind w:left="1440"/>
        <w:rPr>
          <w:rFonts w:ascii="Arial" w:hAnsi="Arial" w:cs="Arial"/>
          <w:sz w:val="22"/>
          <w:szCs w:val="22"/>
        </w:rPr>
      </w:pPr>
      <w:r>
        <w:rPr>
          <w:rFonts w:ascii="Arial" w:hAnsi="Arial" w:cs="Arial"/>
          <w:sz w:val="22"/>
          <w:szCs w:val="22"/>
        </w:rPr>
        <w:t xml:space="preserve">Members were </w:t>
      </w:r>
      <w:r w:rsidR="0018101F">
        <w:rPr>
          <w:rFonts w:ascii="Arial" w:hAnsi="Arial" w:cs="Arial"/>
          <w:sz w:val="22"/>
          <w:szCs w:val="22"/>
        </w:rPr>
        <w:t>reminded that, at the meeting held on 29 March 2022, the Board agreed the number of independent members would be 11, making the total membership of the Board 16, made up as:</w:t>
      </w:r>
    </w:p>
    <w:p w14:paraId="06D44D27" w14:textId="77777777" w:rsidR="0018101F" w:rsidRDefault="0018101F" w:rsidP="0018101F">
      <w:pPr>
        <w:ind w:left="1440"/>
        <w:rPr>
          <w:rFonts w:ascii="Arial" w:hAnsi="Arial" w:cs="Arial"/>
          <w:sz w:val="22"/>
          <w:szCs w:val="22"/>
        </w:rPr>
      </w:pPr>
    </w:p>
    <w:p w14:paraId="19A0871E" w14:textId="77777777" w:rsidR="0018101F" w:rsidRDefault="0018101F" w:rsidP="0018101F">
      <w:pPr>
        <w:ind w:left="1440"/>
        <w:rPr>
          <w:rFonts w:ascii="Arial" w:hAnsi="Arial" w:cs="Arial"/>
          <w:sz w:val="22"/>
          <w:szCs w:val="22"/>
        </w:rPr>
      </w:pPr>
      <w:r>
        <w:rPr>
          <w:rFonts w:ascii="Arial" w:hAnsi="Arial" w:cs="Arial"/>
          <w:sz w:val="22"/>
          <w:szCs w:val="22"/>
        </w:rPr>
        <w:t>11 independent members</w:t>
      </w:r>
    </w:p>
    <w:p w14:paraId="3E6C5B59" w14:textId="77777777" w:rsidR="0018101F" w:rsidRDefault="0018101F" w:rsidP="0018101F">
      <w:pPr>
        <w:ind w:left="1440"/>
        <w:rPr>
          <w:rFonts w:ascii="Arial" w:hAnsi="Arial" w:cs="Arial"/>
          <w:sz w:val="22"/>
          <w:szCs w:val="22"/>
        </w:rPr>
      </w:pPr>
      <w:r>
        <w:rPr>
          <w:rFonts w:ascii="Arial" w:hAnsi="Arial" w:cs="Arial"/>
          <w:sz w:val="22"/>
          <w:szCs w:val="22"/>
        </w:rPr>
        <w:t>2 staff and 2 student members, one from each college</w:t>
      </w:r>
    </w:p>
    <w:p w14:paraId="698F4467" w14:textId="1E6820B7" w:rsidR="0018101F" w:rsidRDefault="0018101F" w:rsidP="004A41AB">
      <w:pPr>
        <w:ind w:left="1440"/>
        <w:rPr>
          <w:rFonts w:ascii="Arial" w:hAnsi="Arial" w:cs="Arial"/>
          <w:sz w:val="22"/>
          <w:szCs w:val="22"/>
        </w:rPr>
      </w:pPr>
      <w:r>
        <w:rPr>
          <w:rFonts w:ascii="Arial" w:hAnsi="Arial" w:cs="Arial"/>
          <w:sz w:val="22"/>
          <w:szCs w:val="22"/>
        </w:rPr>
        <w:t>The C</w:t>
      </w:r>
      <w:r w:rsidR="00494DEC">
        <w:rPr>
          <w:rFonts w:ascii="Arial" w:hAnsi="Arial" w:cs="Arial"/>
          <w:sz w:val="22"/>
          <w:szCs w:val="22"/>
        </w:rPr>
        <w:t xml:space="preserve">hief Executive Officer </w:t>
      </w:r>
    </w:p>
    <w:p w14:paraId="47B83890" w14:textId="77777777" w:rsidR="009D0BB8" w:rsidRDefault="009D0BB8" w:rsidP="009D0BB8">
      <w:pPr>
        <w:rPr>
          <w:rFonts w:ascii="Arial" w:hAnsi="Arial" w:cs="Arial"/>
          <w:sz w:val="22"/>
          <w:szCs w:val="22"/>
        </w:rPr>
      </w:pPr>
    </w:p>
    <w:p w14:paraId="015ECB8D" w14:textId="32C3A418" w:rsidR="009D0BB8" w:rsidRDefault="004A3CBD" w:rsidP="009D0BB8">
      <w:pPr>
        <w:ind w:left="1440"/>
        <w:rPr>
          <w:rFonts w:ascii="Arial" w:hAnsi="Arial" w:cs="Arial"/>
          <w:b/>
          <w:bCs/>
          <w:sz w:val="22"/>
          <w:szCs w:val="22"/>
          <w:lang w:eastAsia="en-US"/>
        </w:rPr>
      </w:pPr>
      <w:r>
        <w:rPr>
          <w:rFonts w:ascii="Arial" w:hAnsi="Arial" w:cs="Arial"/>
          <w:b/>
          <w:bCs/>
          <w:sz w:val="22"/>
          <w:szCs w:val="22"/>
          <w:lang w:eastAsia="en-US"/>
        </w:rPr>
        <w:t xml:space="preserve">Paul Nutter, Robin Lodge, </w:t>
      </w:r>
      <w:proofErr w:type="spellStart"/>
      <w:r>
        <w:rPr>
          <w:rFonts w:ascii="Arial" w:hAnsi="Arial" w:cs="Arial"/>
          <w:b/>
          <w:bCs/>
          <w:sz w:val="22"/>
          <w:szCs w:val="22"/>
          <w:lang w:eastAsia="en-US"/>
        </w:rPr>
        <w:t>Shunak</w:t>
      </w:r>
      <w:proofErr w:type="spellEnd"/>
      <w:r>
        <w:rPr>
          <w:rFonts w:ascii="Arial" w:hAnsi="Arial" w:cs="Arial"/>
          <w:b/>
          <w:bCs/>
          <w:sz w:val="22"/>
          <w:szCs w:val="22"/>
          <w:lang w:eastAsia="en-US"/>
        </w:rPr>
        <w:t xml:space="preserve"> Gupta and Phoenix Halsey withdrew from the meeting</w:t>
      </w:r>
    </w:p>
    <w:p w14:paraId="15EC5AB5" w14:textId="77777777" w:rsidR="00CC0D1E" w:rsidRDefault="00CC0D1E" w:rsidP="00CC0D1E">
      <w:pPr>
        <w:rPr>
          <w:rFonts w:ascii="Arial" w:hAnsi="Arial" w:cs="Arial"/>
          <w:b/>
          <w:bCs/>
          <w:sz w:val="22"/>
          <w:szCs w:val="22"/>
          <w:u w:val="single"/>
        </w:rPr>
      </w:pPr>
    </w:p>
    <w:p w14:paraId="2C21F425" w14:textId="50851298" w:rsidR="003F2B08" w:rsidRDefault="003F2B08" w:rsidP="003F2B08">
      <w:pPr>
        <w:ind w:left="1440"/>
        <w:rPr>
          <w:rFonts w:ascii="Arial" w:hAnsi="Arial" w:cs="Arial"/>
          <w:b/>
          <w:bCs/>
          <w:sz w:val="22"/>
          <w:szCs w:val="22"/>
        </w:rPr>
      </w:pPr>
      <w:r>
        <w:rPr>
          <w:rFonts w:ascii="Arial" w:hAnsi="Arial" w:cs="Arial"/>
          <w:b/>
          <w:bCs/>
          <w:sz w:val="22"/>
          <w:szCs w:val="22"/>
        </w:rPr>
        <w:t>Appointment of new independent members</w:t>
      </w:r>
    </w:p>
    <w:p w14:paraId="66E6AE1F" w14:textId="306B5ABE" w:rsidR="009F024E" w:rsidRPr="008D594F" w:rsidRDefault="008D594F" w:rsidP="003F2B08">
      <w:pPr>
        <w:ind w:left="1440"/>
        <w:rPr>
          <w:rFonts w:ascii="Arial" w:hAnsi="Arial" w:cs="Arial"/>
          <w:sz w:val="22"/>
          <w:szCs w:val="22"/>
        </w:rPr>
      </w:pPr>
      <w:r>
        <w:rPr>
          <w:rFonts w:ascii="Arial" w:hAnsi="Arial" w:cs="Arial"/>
          <w:sz w:val="22"/>
          <w:szCs w:val="22"/>
        </w:rPr>
        <w:t>As previously advised, following the recent new governor recruitment exercise, two new members are to be formally appointed by the Board at this meeting:</w:t>
      </w:r>
    </w:p>
    <w:p w14:paraId="75FCCB0D" w14:textId="77777777" w:rsidR="009F024E" w:rsidRPr="003F2B08" w:rsidRDefault="009F024E" w:rsidP="003F2B08">
      <w:pPr>
        <w:ind w:left="1440"/>
        <w:rPr>
          <w:rFonts w:ascii="Arial" w:hAnsi="Arial" w:cs="Arial"/>
          <w:b/>
          <w:bCs/>
          <w:sz w:val="22"/>
          <w:szCs w:val="22"/>
        </w:rPr>
      </w:pPr>
    </w:p>
    <w:p w14:paraId="01771B9E" w14:textId="1F085C6B" w:rsidR="00450D94" w:rsidRPr="00450D94" w:rsidRDefault="00450D94" w:rsidP="00296FA1">
      <w:pPr>
        <w:pStyle w:val="ListParagraph"/>
        <w:numPr>
          <w:ilvl w:val="0"/>
          <w:numId w:val="17"/>
        </w:numPr>
        <w:rPr>
          <w:rFonts w:cs="Arial"/>
          <w:sz w:val="22"/>
          <w:szCs w:val="22"/>
        </w:rPr>
      </w:pPr>
      <w:r>
        <w:rPr>
          <w:rFonts w:cs="Arial"/>
          <w:b w:val="0"/>
          <w:bCs/>
          <w:sz w:val="22"/>
          <w:szCs w:val="22"/>
        </w:rPr>
        <w:t xml:space="preserve">Robin Lodge – </w:t>
      </w:r>
      <w:r w:rsidR="008D594F">
        <w:rPr>
          <w:rFonts w:cs="Arial"/>
          <w:b w:val="0"/>
          <w:bCs/>
          <w:sz w:val="22"/>
          <w:szCs w:val="22"/>
        </w:rPr>
        <w:t xml:space="preserve">to serve on </w:t>
      </w:r>
      <w:r>
        <w:rPr>
          <w:rFonts w:cs="Arial"/>
          <w:b w:val="0"/>
          <w:bCs/>
          <w:sz w:val="22"/>
          <w:szCs w:val="22"/>
        </w:rPr>
        <w:t xml:space="preserve">Risk and Audit </w:t>
      </w:r>
      <w:r w:rsidR="008D594F">
        <w:rPr>
          <w:rFonts w:cs="Arial"/>
          <w:b w:val="0"/>
          <w:bCs/>
          <w:sz w:val="22"/>
          <w:szCs w:val="22"/>
        </w:rPr>
        <w:t>Committee</w:t>
      </w:r>
    </w:p>
    <w:p w14:paraId="2554B3D1" w14:textId="3074F3FA" w:rsidR="00450D94" w:rsidRPr="00450D94" w:rsidRDefault="00450D94" w:rsidP="00296FA1">
      <w:pPr>
        <w:pStyle w:val="ListParagraph"/>
        <w:numPr>
          <w:ilvl w:val="0"/>
          <w:numId w:val="17"/>
        </w:numPr>
        <w:rPr>
          <w:rFonts w:cs="Arial"/>
          <w:sz w:val="22"/>
          <w:szCs w:val="22"/>
        </w:rPr>
      </w:pPr>
      <w:r>
        <w:rPr>
          <w:rFonts w:cs="Arial"/>
          <w:b w:val="0"/>
          <w:bCs/>
          <w:sz w:val="22"/>
          <w:szCs w:val="22"/>
        </w:rPr>
        <w:t xml:space="preserve">Paul Nutter – </w:t>
      </w:r>
      <w:r w:rsidR="008D594F">
        <w:rPr>
          <w:rFonts w:cs="Arial"/>
          <w:b w:val="0"/>
          <w:bCs/>
          <w:sz w:val="22"/>
          <w:szCs w:val="22"/>
        </w:rPr>
        <w:t xml:space="preserve">to serve on </w:t>
      </w:r>
      <w:r>
        <w:rPr>
          <w:rFonts w:cs="Arial"/>
          <w:b w:val="0"/>
          <w:bCs/>
          <w:sz w:val="22"/>
          <w:szCs w:val="22"/>
        </w:rPr>
        <w:t>Quality</w:t>
      </w:r>
      <w:r w:rsidR="008D594F">
        <w:rPr>
          <w:rFonts w:cs="Arial"/>
          <w:b w:val="0"/>
          <w:bCs/>
          <w:sz w:val="22"/>
          <w:szCs w:val="22"/>
        </w:rPr>
        <w:t xml:space="preserve"> Committee</w:t>
      </w:r>
    </w:p>
    <w:p w14:paraId="6DB81DCA" w14:textId="77777777" w:rsidR="00450D94" w:rsidRDefault="00450D94" w:rsidP="00450D94">
      <w:pPr>
        <w:pStyle w:val="ListParagraph"/>
        <w:ind w:left="2160"/>
        <w:rPr>
          <w:rFonts w:cs="Arial"/>
          <w:b w:val="0"/>
          <w:bCs/>
          <w:sz w:val="22"/>
          <w:szCs w:val="22"/>
        </w:rPr>
      </w:pPr>
    </w:p>
    <w:p w14:paraId="44F53BED" w14:textId="45F39A3E" w:rsidR="004D066A" w:rsidRDefault="0018171B" w:rsidP="00473914">
      <w:pPr>
        <w:pStyle w:val="ListParagraph"/>
        <w:ind w:left="1418"/>
        <w:rPr>
          <w:rFonts w:cs="Arial"/>
          <w:b w:val="0"/>
          <w:bCs/>
          <w:sz w:val="22"/>
          <w:szCs w:val="22"/>
        </w:rPr>
      </w:pPr>
      <w:r>
        <w:rPr>
          <w:rFonts w:cs="Arial"/>
          <w:b w:val="0"/>
          <w:bCs/>
          <w:sz w:val="22"/>
          <w:szCs w:val="22"/>
        </w:rPr>
        <w:t xml:space="preserve">The Board was further informed that </w:t>
      </w:r>
    </w:p>
    <w:p w14:paraId="6148D23C" w14:textId="77777777" w:rsidR="004D066A" w:rsidRDefault="004D066A" w:rsidP="00473914">
      <w:pPr>
        <w:pStyle w:val="ListParagraph"/>
        <w:ind w:left="1418"/>
        <w:rPr>
          <w:rFonts w:cs="Arial"/>
          <w:b w:val="0"/>
          <w:bCs/>
          <w:sz w:val="22"/>
          <w:szCs w:val="22"/>
        </w:rPr>
      </w:pPr>
    </w:p>
    <w:p w14:paraId="222D6E4B" w14:textId="037FE762" w:rsidR="003F6E67" w:rsidRDefault="001B0BE0" w:rsidP="00296FA1">
      <w:pPr>
        <w:pStyle w:val="ListParagraph"/>
        <w:numPr>
          <w:ilvl w:val="0"/>
          <w:numId w:val="18"/>
        </w:numPr>
        <w:jc w:val="left"/>
        <w:rPr>
          <w:rFonts w:cs="Arial"/>
          <w:b w:val="0"/>
          <w:bCs/>
          <w:sz w:val="22"/>
          <w:szCs w:val="22"/>
        </w:rPr>
      </w:pPr>
      <w:r>
        <w:rPr>
          <w:rFonts w:cs="Arial"/>
          <w:b w:val="0"/>
          <w:bCs/>
          <w:sz w:val="22"/>
          <w:szCs w:val="22"/>
        </w:rPr>
        <w:t xml:space="preserve">Desi McKeown </w:t>
      </w:r>
      <w:proofErr w:type="gramStart"/>
      <w:r>
        <w:rPr>
          <w:rFonts w:cs="Arial"/>
          <w:b w:val="0"/>
          <w:bCs/>
          <w:sz w:val="22"/>
          <w:szCs w:val="22"/>
        </w:rPr>
        <w:t>tendered his resignation</w:t>
      </w:r>
      <w:proofErr w:type="gramEnd"/>
      <w:r>
        <w:rPr>
          <w:rFonts w:cs="Arial"/>
          <w:b w:val="0"/>
          <w:bCs/>
          <w:sz w:val="22"/>
          <w:szCs w:val="22"/>
        </w:rPr>
        <w:t xml:space="preserve"> due to work commitments and left the Board on 10 May 2024</w:t>
      </w:r>
    </w:p>
    <w:p w14:paraId="73C92874" w14:textId="65A0350D" w:rsidR="003F6E67" w:rsidRDefault="00C75C49" w:rsidP="00296FA1">
      <w:pPr>
        <w:pStyle w:val="ListParagraph"/>
        <w:numPr>
          <w:ilvl w:val="0"/>
          <w:numId w:val="18"/>
        </w:numPr>
        <w:jc w:val="left"/>
        <w:rPr>
          <w:rFonts w:cs="Arial"/>
          <w:b w:val="0"/>
          <w:bCs/>
          <w:sz w:val="22"/>
          <w:szCs w:val="22"/>
        </w:rPr>
      </w:pPr>
      <w:r>
        <w:rPr>
          <w:rFonts w:cs="Arial"/>
          <w:b w:val="0"/>
          <w:bCs/>
          <w:sz w:val="22"/>
          <w:szCs w:val="22"/>
        </w:rPr>
        <w:t>At the meeting of the Risk and Audit Committee on 11 June 2024</w:t>
      </w:r>
      <w:r w:rsidR="00AA5037">
        <w:rPr>
          <w:rFonts w:cs="Arial"/>
          <w:b w:val="0"/>
          <w:bCs/>
          <w:sz w:val="22"/>
          <w:szCs w:val="22"/>
        </w:rPr>
        <w:t xml:space="preserve"> Jenny Beaumont was elected as Chair of the Risk and Audit Committee by committee members </w:t>
      </w:r>
    </w:p>
    <w:p w14:paraId="64E118D6" w14:textId="3BBAA21B" w:rsidR="00F85CBD" w:rsidRPr="004D3BD7" w:rsidRDefault="0056232F" w:rsidP="00296FA1">
      <w:pPr>
        <w:pStyle w:val="ListParagraph"/>
        <w:numPr>
          <w:ilvl w:val="0"/>
          <w:numId w:val="18"/>
        </w:numPr>
        <w:jc w:val="left"/>
        <w:rPr>
          <w:rFonts w:cs="Arial"/>
          <w:sz w:val="22"/>
          <w:szCs w:val="22"/>
        </w:rPr>
      </w:pPr>
      <w:r>
        <w:rPr>
          <w:rFonts w:cs="Arial"/>
          <w:b w:val="0"/>
          <w:bCs/>
          <w:sz w:val="22"/>
          <w:szCs w:val="22"/>
        </w:rPr>
        <w:t>a</w:t>
      </w:r>
      <w:r w:rsidR="00F85CBD">
        <w:rPr>
          <w:rFonts w:cs="Arial"/>
          <w:b w:val="0"/>
          <w:bCs/>
          <w:sz w:val="22"/>
          <w:szCs w:val="22"/>
        </w:rPr>
        <w:t xml:space="preserve">fter the above appointments have been approved by the Board and following </w:t>
      </w:r>
      <w:r w:rsidR="00AA5037">
        <w:rPr>
          <w:rFonts w:cs="Arial"/>
          <w:b w:val="0"/>
          <w:bCs/>
          <w:sz w:val="22"/>
          <w:szCs w:val="22"/>
        </w:rPr>
        <w:t xml:space="preserve">Desi McKeown’s </w:t>
      </w:r>
      <w:r w:rsidR="00F85CBD">
        <w:rPr>
          <w:rFonts w:cs="Arial"/>
          <w:b w:val="0"/>
          <w:bCs/>
          <w:sz w:val="22"/>
          <w:szCs w:val="22"/>
        </w:rPr>
        <w:t>resignation, there will be 1</w:t>
      </w:r>
      <w:r w:rsidR="00AA5037">
        <w:rPr>
          <w:rFonts w:cs="Arial"/>
          <w:b w:val="0"/>
          <w:bCs/>
          <w:sz w:val="22"/>
          <w:szCs w:val="22"/>
        </w:rPr>
        <w:t>2</w:t>
      </w:r>
      <w:r w:rsidR="00F85CBD">
        <w:rPr>
          <w:rFonts w:cs="Arial"/>
          <w:b w:val="0"/>
          <w:bCs/>
          <w:sz w:val="22"/>
          <w:szCs w:val="22"/>
        </w:rPr>
        <w:t xml:space="preserve"> independent </w:t>
      </w:r>
      <w:proofErr w:type="gramStart"/>
      <w:r w:rsidR="00F85CBD">
        <w:rPr>
          <w:rFonts w:cs="Arial"/>
          <w:b w:val="0"/>
          <w:bCs/>
          <w:sz w:val="22"/>
          <w:szCs w:val="22"/>
        </w:rPr>
        <w:t>members</w:t>
      </w:r>
      <w:proofErr w:type="gramEnd"/>
      <w:r w:rsidR="00FD495F">
        <w:rPr>
          <w:rFonts w:cs="Arial"/>
          <w:b w:val="0"/>
          <w:bCs/>
          <w:sz w:val="22"/>
          <w:szCs w:val="22"/>
        </w:rPr>
        <w:t xml:space="preserve"> and the Board will need to increase the membership at t</w:t>
      </w:r>
      <w:r w:rsidR="00DE056D">
        <w:rPr>
          <w:rFonts w:cs="Arial"/>
          <w:b w:val="0"/>
          <w:bCs/>
          <w:sz w:val="22"/>
          <w:szCs w:val="22"/>
        </w:rPr>
        <w:t xml:space="preserve">his </w:t>
      </w:r>
      <w:r w:rsidR="00FD495F">
        <w:rPr>
          <w:rFonts w:cs="Arial"/>
          <w:b w:val="0"/>
          <w:bCs/>
          <w:sz w:val="22"/>
          <w:szCs w:val="22"/>
        </w:rPr>
        <w:t xml:space="preserve">meeting in order to accommodate </w:t>
      </w:r>
      <w:r w:rsidR="00F278FA">
        <w:rPr>
          <w:rFonts w:cs="Arial"/>
          <w:b w:val="0"/>
          <w:bCs/>
          <w:sz w:val="22"/>
          <w:szCs w:val="22"/>
        </w:rPr>
        <w:t>the new appointments</w:t>
      </w:r>
    </w:p>
    <w:p w14:paraId="536EF723" w14:textId="77777777" w:rsidR="0018171B" w:rsidRDefault="0018171B" w:rsidP="00B7775C">
      <w:pPr>
        <w:rPr>
          <w:rFonts w:ascii="Arial" w:hAnsi="Arial" w:cs="Arial"/>
          <w:sz w:val="22"/>
          <w:szCs w:val="22"/>
          <w:lang w:eastAsia="en-US"/>
        </w:rPr>
      </w:pPr>
    </w:p>
    <w:p w14:paraId="3F4388C6" w14:textId="4174B627" w:rsidR="00082968" w:rsidRDefault="00AF403E" w:rsidP="00AF403E">
      <w:pPr>
        <w:ind w:left="1440"/>
        <w:rPr>
          <w:rFonts w:ascii="Arial" w:hAnsi="Arial" w:cs="Arial"/>
          <w:sz w:val="22"/>
          <w:szCs w:val="22"/>
          <w:lang w:eastAsia="en-US"/>
        </w:rPr>
      </w:pPr>
      <w:r>
        <w:rPr>
          <w:rFonts w:ascii="Arial" w:hAnsi="Arial" w:cs="Arial"/>
          <w:sz w:val="22"/>
          <w:szCs w:val="22"/>
          <w:lang w:eastAsia="en-US"/>
        </w:rPr>
        <w:t xml:space="preserve">Members </w:t>
      </w:r>
      <w:r w:rsidR="00082968">
        <w:rPr>
          <w:rFonts w:ascii="Arial" w:hAnsi="Arial" w:cs="Arial"/>
          <w:sz w:val="22"/>
          <w:szCs w:val="22"/>
          <w:lang w:eastAsia="en-US"/>
        </w:rPr>
        <w:t>unanimously agreed to the appointments presented.</w:t>
      </w:r>
    </w:p>
    <w:p w14:paraId="45B1F3CE" w14:textId="77777777" w:rsidR="00082968" w:rsidRDefault="00082968" w:rsidP="00467A3E">
      <w:pPr>
        <w:ind w:left="1440"/>
        <w:rPr>
          <w:rFonts w:ascii="Arial" w:hAnsi="Arial" w:cs="Arial"/>
          <w:sz w:val="22"/>
          <w:szCs w:val="22"/>
          <w:lang w:eastAsia="en-US"/>
        </w:rPr>
      </w:pPr>
    </w:p>
    <w:p w14:paraId="623DED6A" w14:textId="1CE2D92A" w:rsidR="00467A3E" w:rsidRDefault="00467A3E" w:rsidP="00467A3E">
      <w:pPr>
        <w:ind w:left="1440"/>
        <w:rPr>
          <w:rFonts w:ascii="Arial" w:hAnsi="Arial" w:cs="Arial"/>
          <w:sz w:val="22"/>
          <w:szCs w:val="22"/>
          <w:lang w:eastAsia="en-US"/>
        </w:rPr>
      </w:pPr>
      <w:r>
        <w:rPr>
          <w:rFonts w:ascii="Arial" w:hAnsi="Arial" w:cs="Arial"/>
          <w:sz w:val="22"/>
          <w:szCs w:val="22"/>
          <w:lang w:eastAsia="en-US"/>
        </w:rPr>
        <w:t xml:space="preserve">The Board </w:t>
      </w:r>
      <w:r w:rsidR="00B7775C">
        <w:rPr>
          <w:rFonts w:ascii="Arial" w:hAnsi="Arial" w:cs="Arial"/>
          <w:sz w:val="22"/>
          <w:szCs w:val="22"/>
          <w:lang w:eastAsia="en-US"/>
        </w:rPr>
        <w:t>w</w:t>
      </w:r>
      <w:r w:rsidR="0056232F">
        <w:rPr>
          <w:rFonts w:ascii="Arial" w:hAnsi="Arial" w:cs="Arial"/>
          <w:sz w:val="22"/>
          <w:szCs w:val="22"/>
          <w:lang w:eastAsia="en-US"/>
        </w:rPr>
        <w:t>as</w:t>
      </w:r>
      <w:r w:rsidR="00B7775C">
        <w:rPr>
          <w:rFonts w:ascii="Arial" w:hAnsi="Arial" w:cs="Arial"/>
          <w:sz w:val="22"/>
          <w:szCs w:val="22"/>
          <w:lang w:eastAsia="en-US"/>
        </w:rPr>
        <w:t xml:space="preserve"> pleased with the outcome of the new governor recruitment </w:t>
      </w:r>
      <w:r w:rsidR="00672374">
        <w:rPr>
          <w:rFonts w:ascii="Arial" w:hAnsi="Arial" w:cs="Arial"/>
          <w:sz w:val="22"/>
          <w:szCs w:val="22"/>
          <w:lang w:eastAsia="en-US"/>
        </w:rPr>
        <w:t>exercise</w:t>
      </w:r>
      <w:r w:rsidR="0003465A">
        <w:rPr>
          <w:rFonts w:ascii="Arial" w:hAnsi="Arial" w:cs="Arial"/>
          <w:sz w:val="22"/>
          <w:szCs w:val="22"/>
          <w:lang w:eastAsia="en-US"/>
        </w:rPr>
        <w:t xml:space="preserve">, which had resulted in the recruitment of members with </w:t>
      </w:r>
      <w:r w:rsidR="0037680B">
        <w:rPr>
          <w:rFonts w:ascii="Arial" w:hAnsi="Arial" w:cs="Arial"/>
          <w:sz w:val="22"/>
          <w:szCs w:val="22"/>
          <w:lang w:eastAsia="en-US"/>
        </w:rPr>
        <w:t>excellent skills and expertise to strengthen the Board</w:t>
      </w:r>
      <w:r w:rsidR="0049550E">
        <w:rPr>
          <w:rFonts w:ascii="Arial" w:hAnsi="Arial" w:cs="Arial"/>
          <w:sz w:val="22"/>
          <w:szCs w:val="22"/>
          <w:lang w:eastAsia="en-US"/>
        </w:rPr>
        <w:t>.  It was</w:t>
      </w:r>
      <w:r w:rsidR="008509E7">
        <w:rPr>
          <w:rFonts w:ascii="Arial" w:hAnsi="Arial" w:cs="Arial"/>
          <w:sz w:val="22"/>
          <w:szCs w:val="22"/>
          <w:lang w:eastAsia="en-US"/>
        </w:rPr>
        <w:t xml:space="preserve"> </w:t>
      </w:r>
      <w:r w:rsidR="00C66626">
        <w:rPr>
          <w:rFonts w:ascii="Arial" w:hAnsi="Arial" w:cs="Arial"/>
          <w:sz w:val="22"/>
          <w:szCs w:val="22"/>
          <w:lang w:eastAsia="en-US"/>
        </w:rPr>
        <w:t xml:space="preserve">agreed </w:t>
      </w:r>
      <w:r w:rsidR="0003465A">
        <w:rPr>
          <w:rFonts w:ascii="Arial" w:hAnsi="Arial" w:cs="Arial"/>
          <w:sz w:val="22"/>
          <w:szCs w:val="22"/>
          <w:lang w:eastAsia="en-US"/>
        </w:rPr>
        <w:t>that membership of the Board should be increased to 12 independent members to accommodate the two latest appointments</w:t>
      </w:r>
      <w:r w:rsidR="006A59E3">
        <w:rPr>
          <w:rFonts w:ascii="Arial" w:hAnsi="Arial" w:cs="Arial"/>
          <w:sz w:val="22"/>
          <w:szCs w:val="22"/>
          <w:lang w:eastAsia="en-US"/>
        </w:rPr>
        <w:t xml:space="preserve">.  The Board also agreed to endorse the recommendation of the Risk and Audit Committee and approve the appointment of Jenny Beaumont as Chair.  </w:t>
      </w:r>
    </w:p>
    <w:p w14:paraId="57BC8F03" w14:textId="77777777" w:rsidR="00EF5475" w:rsidRDefault="00EF5475" w:rsidP="00467A3E">
      <w:pPr>
        <w:ind w:left="1440"/>
        <w:rPr>
          <w:rFonts w:ascii="Arial" w:hAnsi="Arial" w:cs="Arial"/>
          <w:sz w:val="22"/>
          <w:szCs w:val="22"/>
          <w:lang w:eastAsia="en-US"/>
        </w:rPr>
      </w:pPr>
    </w:p>
    <w:p w14:paraId="0BBFECE1" w14:textId="6BBC4B50" w:rsidR="00B76622" w:rsidRDefault="008F4ADF" w:rsidP="00467A3E">
      <w:pPr>
        <w:ind w:left="1440"/>
        <w:rPr>
          <w:rFonts w:ascii="Arial" w:hAnsi="Arial" w:cs="Arial"/>
          <w:sz w:val="22"/>
          <w:szCs w:val="22"/>
          <w:lang w:eastAsia="en-US"/>
        </w:rPr>
      </w:pPr>
      <w:r>
        <w:rPr>
          <w:rFonts w:ascii="Arial" w:hAnsi="Arial" w:cs="Arial"/>
          <w:sz w:val="22"/>
          <w:szCs w:val="22"/>
          <w:lang w:eastAsia="en-US"/>
        </w:rPr>
        <w:t xml:space="preserve">In discussion, members </w:t>
      </w:r>
      <w:r w:rsidR="008B7D17">
        <w:rPr>
          <w:rFonts w:ascii="Arial" w:hAnsi="Arial" w:cs="Arial"/>
          <w:sz w:val="22"/>
          <w:szCs w:val="22"/>
          <w:lang w:eastAsia="en-US"/>
        </w:rPr>
        <w:t xml:space="preserve">acknowledged that the skills audit completed by all members is </w:t>
      </w:r>
      <w:r w:rsidR="00C662A7">
        <w:rPr>
          <w:rFonts w:ascii="Arial" w:hAnsi="Arial" w:cs="Arial"/>
          <w:sz w:val="22"/>
          <w:szCs w:val="22"/>
          <w:lang w:eastAsia="en-US"/>
        </w:rPr>
        <w:t>a</w:t>
      </w:r>
      <w:r w:rsidR="008B7D17">
        <w:rPr>
          <w:rFonts w:ascii="Arial" w:hAnsi="Arial" w:cs="Arial"/>
          <w:sz w:val="22"/>
          <w:szCs w:val="22"/>
          <w:lang w:eastAsia="en-US"/>
        </w:rPr>
        <w:t xml:space="preserve"> focus for the Search and Governance Committee for any future recruitment to ensure that skills and expertise gaps are filled. </w:t>
      </w:r>
    </w:p>
    <w:p w14:paraId="6F3B8016" w14:textId="77777777" w:rsidR="007967A1" w:rsidRDefault="007967A1" w:rsidP="000556F5">
      <w:pPr>
        <w:rPr>
          <w:rFonts w:ascii="Arial" w:hAnsi="Arial" w:cs="Arial"/>
          <w:b/>
          <w:bCs/>
          <w:sz w:val="22"/>
          <w:szCs w:val="22"/>
          <w:lang w:eastAsia="en-US"/>
        </w:rPr>
      </w:pPr>
    </w:p>
    <w:p w14:paraId="0703B4CF" w14:textId="77777777" w:rsidR="00C662A7" w:rsidRDefault="00C662A7" w:rsidP="000556F5">
      <w:pPr>
        <w:rPr>
          <w:rFonts w:ascii="Arial" w:hAnsi="Arial" w:cs="Arial"/>
          <w:b/>
          <w:bCs/>
          <w:sz w:val="22"/>
          <w:szCs w:val="22"/>
          <w:lang w:eastAsia="en-US"/>
        </w:rPr>
      </w:pPr>
    </w:p>
    <w:p w14:paraId="023E9DDA" w14:textId="77777777" w:rsidR="00C662A7" w:rsidRDefault="00C662A7" w:rsidP="000556F5">
      <w:pPr>
        <w:rPr>
          <w:rFonts w:ascii="Arial" w:hAnsi="Arial" w:cs="Arial"/>
          <w:b/>
          <w:bCs/>
          <w:sz w:val="22"/>
          <w:szCs w:val="22"/>
          <w:lang w:eastAsia="en-US"/>
        </w:rPr>
      </w:pPr>
    </w:p>
    <w:p w14:paraId="538EA6DA" w14:textId="77777777" w:rsidR="00C662A7" w:rsidRDefault="00C662A7" w:rsidP="000556F5">
      <w:pPr>
        <w:rPr>
          <w:rFonts w:ascii="Arial" w:hAnsi="Arial" w:cs="Arial"/>
          <w:b/>
          <w:bCs/>
          <w:sz w:val="22"/>
          <w:szCs w:val="22"/>
          <w:lang w:eastAsia="en-US"/>
        </w:rPr>
      </w:pPr>
    </w:p>
    <w:p w14:paraId="60E84FB2" w14:textId="77777777" w:rsidR="007967A1" w:rsidRDefault="007967A1" w:rsidP="007967A1">
      <w:pPr>
        <w:ind w:left="1440"/>
        <w:rPr>
          <w:rFonts w:ascii="Arial" w:hAnsi="Arial" w:cs="Arial"/>
          <w:b/>
          <w:bCs/>
          <w:sz w:val="22"/>
          <w:szCs w:val="22"/>
          <w:lang w:eastAsia="en-US"/>
        </w:rPr>
      </w:pPr>
      <w:r>
        <w:rPr>
          <w:rFonts w:ascii="Arial" w:hAnsi="Arial" w:cs="Arial"/>
          <w:b/>
          <w:bCs/>
          <w:sz w:val="22"/>
          <w:szCs w:val="22"/>
          <w:lang w:eastAsia="en-US"/>
        </w:rPr>
        <w:lastRenderedPageBreak/>
        <w:t>Staff Members</w:t>
      </w:r>
    </w:p>
    <w:p w14:paraId="4B463E00" w14:textId="065FE3B9" w:rsidR="007967A1" w:rsidRDefault="007967A1" w:rsidP="007967A1">
      <w:pPr>
        <w:ind w:left="1440"/>
        <w:rPr>
          <w:rFonts w:ascii="Arial" w:hAnsi="Arial" w:cs="Arial"/>
          <w:sz w:val="22"/>
          <w:szCs w:val="22"/>
          <w:lang w:eastAsia="en-US"/>
        </w:rPr>
      </w:pPr>
      <w:r>
        <w:rPr>
          <w:rFonts w:ascii="Arial" w:hAnsi="Arial" w:cs="Arial"/>
          <w:sz w:val="22"/>
          <w:szCs w:val="22"/>
          <w:lang w:eastAsia="en-US"/>
        </w:rPr>
        <w:t xml:space="preserve">There is provision for two staff members.  </w:t>
      </w:r>
      <w:r w:rsidR="00000279">
        <w:rPr>
          <w:rFonts w:ascii="Arial" w:hAnsi="Arial" w:cs="Arial"/>
          <w:sz w:val="22"/>
          <w:szCs w:val="22"/>
          <w:lang w:eastAsia="en-US"/>
        </w:rPr>
        <w:t>Nick Patterson was appointed for a four-year term with effect from 11 July 2023</w:t>
      </w:r>
      <w:r w:rsidR="00952B99">
        <w:rPr>
          <w:rFonts w:ascii="Arial" w:hAnsi="Arial" w:cs="Arial"/>
          <w:sz w:val="22"/>
          <w:szCs w:val="22"/>
          <w:lang w:eastAsia="en-US"/>
        </w:rPr>
        <w:t xml:space="preserve"> and Perry Sansom was appointed for a four-year term with effect from 26 March 2024</w:t>
      </w:r>
    </w:p>
    <w:p w14:paraId="60C553C6" w14:textId="77777777" w:rsidR="007967A1" w:rsidRDefault="007967A1" w:rsidP="007967A1">
      <w:pPr>
        <w:rPr>
          <w:rFonts w:ascii="Arial" w:hAnsi="Arial" w:cs="Arial"/>
          <w:sz w:val="22"/>
          <w:szCs w:val="22"/>
          <w:lang w:eastAsia="en-US"/>
        </w:rPr>
      </w:pPr>
    </w:p>
    <w:p w14:paraId="0D2BC19A" w14:textId="77777777" w:rsidR="007967A1" w:rsidRDefault="007967A1" w:rsidP="007967A1">
      <w:pPr>
        <w:ind w:left="1440"/>
        <w:rPr>
          <w:rFonts w:ascii="Arial" w:hAnsi="Arial" w:cs="Arial"/>
          <w:b/>
          <w:bCs/>
          <w:sz w:val="22"/>
          <w:szCs w:val="22"/>
          <w:lang w:eastAsia="en-US"/>
        </w:rPr>
      </w:pPr>
      <w:r>
        <w:rPr>
          <w:rFonts w:ascii="Arial" w:hAnsi="Arial" w:cs="Arial"/>
          <w:b/>
          <w:bCs/>
          <w:sz w:val="22"/>
          <w:szCs w:val="22"/>
          <w:lang w:eastAsia="en-US"/>
        </w:rPr>
        <w:t>Student Members</w:t>
      </w:r>
    </w:p>
    <w:p w14:paraId="672987F3" w14:textId="2FA7182E" w:rsidR="003F0625" w:rsidRDefault="003F0625" w:rsidP="003F0625">
      <w:pPr>
        <w:ind w:left="1440"/>
        <w:rPr>
          <w:rFonts w:ascii="Arial" w:hAnsi="Arial" w:cs="Arial"/>
          <w:sz w:val="22"/>
          <w:szCs w:val="22"/>
          <w:lang w:eastAsia="en-US"/>
        </w:rPr>
      </w:pPr>
      <w:r>
        <w:rPr>
          <w:rFonts w:ascii="Arial" w:hAnsi="Arial" w:cs="Arial"/>
          <w:sz w:val="22"/>
          <w:szCs w:val="22"/>
          <w:lang w:eastAsia="en-US"/>
        </w:rPr>
        <w:t>There is provision for two student members, one for each campus.  The term of office for the current student members ends on 31 July 202</w:t>
      </w:r>
      <w:r w:rsidR="00966359">
        <w:rPr>
          <w:rFonts w:ascii="Arial" w:hAnsi="Arial" w:cs="Arial"/>
          <w:sz w:val="22"/>
          <w:szCs w:val="22"/>
          <w:lang w:eastAsia="en-US"/>
        </w:rPr>
        <w:t>4</w:t>
      </w:r>
      <w:r>
        <w:rPr>
          <w:rFonts w:ascii="Arial" w:hAnsi="Arial" w:cs="Arial"/>
          <w:sz w:val="22"/>
          <w:szCs w:val="22"/>
          <w:lang w:eastAsia="en-US"/>
        </w:rPr>
        <w:t xml:space="preserve">.  Elections have been held during the term among the students and </w:t>
      </w:r>
      <w:r w:rsidR="00966359">
        <w:rPr>
          <w:rFonts w:ascii="Arial" w:hAnsi="Arial" w:cs="Arial"/>
          <w:sz w:val="22"/>
          <w:szCs w:val="22"/>
          <w:lang w:eastAsia="en-US"/>
        </w:rPr>
        <w:t>Shaunak Gupta</w:t>
      </w:r>
      <w:r>
        <w:rPr>
          <w:rFonts w:ascii="Arial" w:hAnsi="Arial" w:cs="Arial"/>
          <w:sz w:val="22"/>
          <w:szCs w:val="22"/>
          <w:lang w:eastAsia="en-US"/>
        </w:rPr>
        <w:t xml:space="preserve"> has been nominated as the Student Member for </w:t>
      </w:r>
      <w:r w:rsidR="00246BDE">
        <w:rPr>
          <w:rFonts w:ascii="Arial" w:hAnsi="Arial" w:cs="Arial"/>
          <w:sz w:val="22"/>
          <w:szCs w:val="22"/>
          <w:lang w:eastAsia="en-US"/>
        </w:rPr>
        <w:t>Seevic</w:t>
      </w:r>
      <w:r>
        <w:rPr>
          <w:rFonts w:ascii="Arial" w:hAnsi="Arial" w:cs="Arial"/>
          <w:sz w:val="22"/>
          <w:szCs w:val="22"/>
          <w:lang w:eastAsia="en-US"/>
        </w:rPr>
        <w:t xml:space="preserve"> and </w:t>
      </w:r>
      <w:r w:rsidR="00246BDE">
        <w:rPr>
          <w:rFonts w:ascii="Arial" w:hAnsi="Arial" w:cs="Arial"/>
          <w:sz w:val="22"/>
          <w:szCs w:val="22"/>
          <w:lang w:eastAsia="en-US"/>
        </w:rPr>
        <w:t xml:space="preserve">Phoenix Halsey </w:t>
      </w:r>
      <w:r>
        <w:rPr>
          <w:rFonts w:ascii="Arial" w:hAnsi="Arial" w:cs="Arial"/>
          <w:sz w:val="22"/>
          <w:szCs w:val="22"/>
          <w:lang w:eastAsia="en-US"/>
        </w:rPr>
        <w:t xml:space="preserve">as the Student Member for </w:t>
      </w:r>
      <w:r w:rsidR="00246BDE">
        <w:rPr>
          <w:rFonts w:ascii="Arial" w:hAnsi="Arial" w:cs="Arial"/>
          <w:sz w:val="22"/>
          <w:szCs w:val="22"/>
          <w:lang w:eastAsia="en-US"/>
        </w:rPr>
        <w:t>Palmers</w:t>
      </w:r>
      <w:r>
        <w:rPr>
          <w:rFonts w:ascii="Arial" w:hAnsi="Arial" w:cs="Arial"/>
          <w:sz w:val="22"/>
          <w:szCs w:val="22"/>
          <w:lang w:eastAsia="en-US"/>
        </w:rPr>
        <w:t xml:space="preserve">.  </w:t>
      </w:r>
    </w:p>
    <w:p w14:paraId="3F516718" w14:textId="77777777" w:rsidR="003F0625" w:rsidRDefault="003F0625" w:rsidP="003F0625">
      <w:pPr>
        <w:ind w:left="1440"/>
        <w:rPr>
          <w:rFonts w:ascii="Arial" w:hAnsi="Arial" w:cs="Arial"/>
          <w:sz w:val="22"/>
          <w:szCs w:val="22"/>
          <w:lang w:eastAsia="en-US"/>
        </w:rPr>
      </w:pPr>
    </w:p>
    <w:p w14:paraId="30ECDA30" w14:textId="34A8CD13" w:rsidR="003F0625" w:rsidRDefault="003F0625" w:rsidP="003F0625">
      <w:pPr>
        <w:ind w:left="1440"/>
        <w:rPr>
          <w:rFonts w:ascii="Arial" w:hAnsi="Arial" w:cs="Arial"/>
          <w:sz w:val="22"/>
          <w:szCs w:val="22"/>
          <w:lang w:eastAsia="en-US"/>
        </w:rPr>
      </w:pPr>
      <w:r>
        <w:rPr>
          <w:rFonts w:ascii="Arial" w:hAnsi="Arial" w:cs="Arial"/>
          <w:sz w:val="22"/>
          <w:szCs w:val="22"/>
          <w:lang w:eastAsia="en-US"/>
        </w:rPr>
        <w:t xml:space="preserve">The Board unanimously agreed to the appointments </w:t>
      </w:r>
      <w:r w:rsidR="00E358B4">
        <w:rPr>
          <w:rFonts w:ascii="Arial" w:hAnsi="Arial" w:cs="Arial"/>
          <w:sz w:val="22"/>
          <w:szCs w:val="22"/>
          <w:lang w:eastAsia="en-US"/>
        </w:rPr>
        <w:t>presented</w:t>
      </w:r>
      <w:r>
        <w:rPr>
          <w:rFonts w:ascii="Arial" w:hAnsi="Arial" w:cs="Arial"/>
          <w:sz w:val="22"/>
          <w:szCs w:val="22"/>
          <w:lang w:eastAsia="en-US"/>
        </w:rPr>
        <w:t>.</w:t>
      </w:r>
    </w:p>
    <w:p w14:paraId="18428A7F" w14:textId="77777777" w:rsidR="00403564" w:rsidRDefault="00403564" w:rsidP="00E358B4">
      <w:pPr>
        <w:rPr>
          <w:rFonts w:ascii="Arial" w:hAnsi="Arial" w:cs="Arial"/>
          <w:sz w:val="22"/>
          <w:szCs w:val="22"/>
          <w:lang w:eastAsia="en-US"/>
        </w:rPr>
      </w:pPr>
    </w:p>
    <w:p w14:paraId="4F7E7B71" w14:textId="1BF1F603" w:rsidR="005B7CF8" w:rsidRDefault="00992480" w:rsidP="00992480">
      <w:pPr>
        <w:rPr>
          <w:rFonts w:ascii="Arial" w:hAnsi="Arial" w:cs="Arial"/>
          <w:b/>
          <w:bCs/>
          <w:sz w:val="22"/>
          <w:szCs w:val="22"/>
          <w:lang w:eastAsia="en-US"/>
        </w:rPr>
      </w:pPr>
      <w:r>
        <w:rPr>
          <w:rFonts w:ascii="Arial" w:hAnsi="Arial" w:cs="Arial"/>
          <w:b/>
          <w:bCs/>
          <w:sz w:val="22"/>
          <w:szCs w:val="22"/>
          <w:lang w:eastAsia="en-US"/>
        </w:rPr>
        <w:t xml:space="preserve">                        </w:t>
      </w:r>
      <w:r w:rsidR="00287F93">
        <w:rPr>
          <w:rFonts w:ascii="Arial" w:hAnsi="Arial" w:cs="Arial"/>
          <w:b/>
          <w:bCs/>
          <w:sz w:val="22"/>
          <w:szCs w:val="22"/>
          <w:lang w:eastAsia="en-US"/>
        </w:rPr>
        <w:t>Link Governors</w:t>
      </w:r>
    </w:p>
    <w:p w14:paraId="62832E86" w14:textId="00B317A9" w:rsidR="000744B3" w:rsidRDefault="005557BD" w:rsidP="00A30E26">
      <w:pPr>
        <w:ind w:left="1440"/>
        <w:rPr>
          <w:rFonts w:ascii="Arial" w:hAnsi="Arial" w:cs="Arial"/>
          <w:sz w:val="22"/>
          <w:szCs w:val="22"/>
          <w:lang w:eastAsia="en-US"/>
        </w:rPr>
      </w:pPr>
      <w:r>
        <w:rPr>
          <w:rFonts w:ascii="Arial" w:hAnsi="Arial" w:cs="Arial"/>
          <w:sz w:val="22"/>
          <w:szCs w:val="22"/>
          <w:lang w:eastAsia="en-US"/>
        </w:rPr>
        <w:t xml:space="preserve">Paul </w:t>
      </w:r>
      <w:proofErr w:type="spellStart"/>
      <w:r>
        <w:rPr>
          <w:rFonts w:ascii="Arial" w:hAnsi="Arial" w:cs="Arial"/>
          <w:sz w:val="22"/>
          <w:szCs w:val="22"/>
          <w:lang w:eastAsia="en-US"/>
        </w:rPr>
        <w:t>Nuttter</w:t>
      </w:r>
      <w:proofErr w:type="spellEnd"/>
      <w:r>
        <w:rPr>
          <w:rFonts w:ascii="Arial" w:hAnsi="Arial" w:cs="Arial"/>
          <w:sz w:val="22"/>
          <w:szCs w:val="22"/>
          <w:lang w:eastAsia="en-US"/>
        </w:rPr>
        <w:t xml:space="preserve"> has been identified as the Lead Governor for Safeguarding and Prevent.  He is very experienced in this area, having been a Designated Safeguarding Lead, and has agreed to take on this role.</w:t>
      </w:r>
    </w:p>
    <w:p w14:paraId="0CD8FE67" w14:textId="77777777" w:rsidR="005557BD" w:rsidRDefault="005557BD" w:rsidP="00A30E26">
      <w:pPr>
        <w:ind w:left="1440"/>
        <w:rPr>
          <w:rFonts w:ascii="Arial" w:hAnsi="Arial" w:cs="Arial"/>
          <w:sz w:val="22"/>
          <w:szCs w:val="22"/>
          <w:lang w:eastAsia="en-US"/>
        </w:rPr>
      </w:pPr>
    </w:p>
    <w:p w14:paraId="6B3103B1" w14:textId="502BD5F2" w:rsidR="005557BD" w:rsidRDefault="005557BD" w:rsidP="00A30E26">
      <w:pPr>
        <w:ind w:left="1440"/>
        <w:rPr>
          <w:rFonts w:ascii="Arial" w:hAnsi="Arial" w:cs="Arial"/>
          <w:sz w:val="22"/>
          <w:szCs w:val="22"/>
          <w:lang w:eastAsia="en-US"/>
        </w:rPr>
      </w:pPr>
      <w:r>
        <w:rPr>
          <w:rFonts w:ascii="Arial" w:hAnsi="Arial" w:cs="Arial"/>
          <w:sz w:val="22"/>
          <w:szCs w:val="22"/>
          <w:lang w:eastAsia="en-US"/>
        </w:rPr>
        <w:t xml:space="preserve">The Board agreed to this appointment and were grateful to Paul for taking on the role. </w:t>
      </w:r>
    </w:p>
    <w:p w14:paraId="006DCF7A" w14:textId="77777777" w:rsidR="00B72CA5" w:rsidRDefault="00B72CA5" w:rsidP="00A30E26">
      <w:pPr>
        <w:ind w:left="1440"/>
        <w:rPr>
          <w:rFonts w:ascii="Arial" w:hAnsi="Arial" w:cs="Arial"/>
          <w:sz w:val="22"/>
          <w:szCs w:val="22"/>
          <w:lang w:eastAsia="en-US"/>
        </w:rPr>
      </w:pPr>
    </w:p>
    <w:p w14:paraId="68EF8BD0" w14:textId="1C53D840" w:rsidR="00B72CA5" w:rsidRDefault="00B72CA5" w:rsidP="00A30E26">
      <w:pPr>
        <w:ind w:left="1440"/>
        <w:rPr>
          <w:rFonts w:ascii="Arial" w:hAnsi="Arial" w:cs="Arial"/>
          <w:sz w:val="22"/>
          <w:szCs w:val="22"/>
          <w:lang w:eastAsia="en-US"/>
        </w:rPr>
      </w:pPr>
      <w:r>
        <w:rPr>
          <w:rFonts w:ascii="Arial" w:hAnsi="Arial" w:cs="Arial"/>
          <w:sz w:val="22"/>
          <w:szCs w:val="22"/>
          <w:lang w:eastAsia="en-US"/>
        </w:rPr>
        <w:t>No other link governors have been identified at this time.</w:t>
      </w:r>
    </w:p>
    <w:p w14:paraId="60A1EE7B" w14:textId="77777777" w:rsidR="000744B3" w:rsidRDefault="000744B3" w:rsidP="00A30E26">
      <w:pPr>
        <w:ind w:left="1440"/>
        <w:rPr>
          <w:rFonts w:ascii="Arial" w:hAnsi="Arial" w:cs="Arial"/>
          <w:sz w:val="22"/>
          <w:szCs w:val="22"/>
          <w:lang w:eastAsia="en-US"/>
        </w:rPr>
      </w:pPr>
    </w:p>
    <w:p w14:paraId="738ADE66" w14:textId="2FFCC8A3" w:rsidR="00A30E26" w:rsidRDefault="008145B3" w:rsidP="00B72CA5">
      <w:pPr>
        <w:ind w:left="720" w:firstLine="720"/>
        <w:rPr>
          <w:rFonts w:ascii="Arial" w:hAnsi="Arial" w:cs="Arial"/>
          <w:b/>
          <w:sz w:val="22"/>
          <w:szCs w:val="22"/>
          <w:lang w:eastAsia="en-US"/>
        </w:rPr>
      </w:pPr>
      <w:r>
        <w:rPr>
          <w:rFonts w:ascii="Arial" w:hAnsi="Arial" w:cs="Arial"/>
          <w:b/>
          <w:sz w:val="22"/>
          <w:szCs w:val="22"/>
          <w:lang w:eastAsia="en-US"/>
        </w:rPr>
        <w:t>Agreed</w:t>
      </w:r>
    </w:p>
    <w:p w14:paraId="3182F3FB" w14:textId="1A67CD37" w:rsidR="00A30E26" w:rsidRDefault="00A30E26" w:rsidP="006B5DC4">
      <w:pPr>
        <w:ind w:left="1560"/>
        <w:rPr>
          <w:rFonts w:ascii="Arial" w:hAnsi="Arial" w:cs="Arial"/>
          <w:sz w:val="22"/>
          <w:szCs w:val="22"/>
          <w:lang w:eastAsia="en-US"/>
        </w:rPr>
      </w:pPr>
      <w:r>
        <w:rPr>
          <w:rFonts w:ascii="Arial" w:hAnsi="Arial" w:cs="Arial"/>
          <w:sz w:val="22"/>
          <w:szCs w:val="22"/>
          <w:lang w:eastAsia="en-US"/>
        </w:rPr>
        <w:t>The Corp</w:t>
      </w:r>
      <w:r w:rsidR="00382AEF">
        <w:rPr>
          <w:rFonts w:ascii="Arial" w:hAnsi="Arial" w:cs="Arial"/>
          <w:sz w:val="22"/>
          <w:szCs w:val="22"/>
          <w:lang w:eastAsia="en-US"/>
        </w:rPr>
        <w:t>oration Board</w:t>
      </w:r>
      <w:r w:rsidR="00E50E3E">
        <w:rPr>
          <w:rFonts w:ascii="Arial" w:hAnsi="Arial" w:cs="Arial"/>
          <w:sz w:val="22"/>
          <w:szCs w:val="22"/>
          <w:lang w:eastAsia="en-US"/>
        </w:rPr>
        <w:t>:</w:t>
      </w:r>
      <w:r w:rsidR="00382AEF">
        <w:rPr>
          <w:rFonts w:ascii="Arial" w:hAnsi="Arial" w:cs="Arial"/>
          <w:sz w:val="22"/>
          <w:szCs w:val="22"/>
          <w:lang w:eastAsia="en-US"/>
        </w:rPr>
        <w:t xml:space="preserve"> </w:t>
      </w:r>
    </w:p>
    <w:p w14:paraId="0F7EF143" w14:textId="38D3F827" w:rsidR="00382AEF" w:rsidRPr="00382AEF" w:rsidRDefault="00E92405" w:rsidP="006B5DC4">
      <w:pPr>
        <w:pStyle w:val="ListParagraph"/>
        <w:numPr>
          <w:ilvl w:val="0"/>
          <w:numId w:val="1"/>
        </w:numPr>
        <w:ind w:left="1560" w:firstLine="0"/>
        <w:rPr>
          <w:rFonts w:cs="Arial"/>
          <w:sz w:val="22"/>
          <w:szCs w:val="22"/>
        </w:rPr>
      </w:pPr>
      <w:r>
        <w:rPr>
          <w:rFonts w:cs="Arial"/>
          <w:b w:val="0"/>
          <w:sz w:val="22"/>
          <w:szCs w:val="22"/>
        </w:rPr>
        <w:t>a</w:t>
      </w:r>
      <w:r w:rsidR="00382AEF">
        <w:rPr>
          <w:rFonts w:cs="Arial"/>
          <w:b w:val="0"/>
          <w:sz w:val="22"/>
          <w:szCs w:val="22"/>
        </w:rPr>
        <w:t xml:space="preserve">greed to receive and note the </w:t>
      </w:r>
      <w:proofErr w:type="gramStart"/>
      <w:r w:rsidR="00382AEF">
        <w:rPr>
          <w:rFonts w:cs="Arial"/>
          <w:b w:val="0"/>
          <w:sz w:val="22"/>
          <w:szCs w:val="22"/>
        </w:rPr>
        <w:t>report</w:t>
      </w:r>
      <w:r w:rsidR="00555B63">
        <w:rPr>
          <w:rFonts w:cs="Arial"/>
          <w:b w:val="0"/>
          <w:sz w:val="22"/>
          <w:szCs w:val="22"/>
        </w:rPr>
        <w:t>;</w:t>
      </w:r>
      <w:proofErr w:type="gramEnd"/>
    </w:p>
    <w:p w14:paraId="048338C4" w14:textId="3C8B213F" w:rsidR="0008233D" w:rsidRPr="0008233D" w:rsidRDefault="00E92405" w:rsidP="006B5DC4">
      <w:pPr>
        <w:pStyle w:val="ListParagraph"/>
        <w:numPr>
          <w:ilvl w:val="0"/>
          <w:numId w:val="1"/>
        </w:numPr>
        <w:ind w:left="1560" w:firstLine="0"/>
        <w:jc w:val="left"/>
        <w:rPr>
          <w:rFonts w:cs="Arial"/>
          <w:sz w:val="22"/>
          <w:szCs w:val="22"/>
        </w:rPr>
      </w:pPr>
      <w:r>
        <w:rPr>
          <w:rFonts w:cs="Arial"/>
          <w:b w:val="0"/>
          <w:sz w:val="22"/>
          <w:szCs w:val="22"/>
        </w:rPr>
        <w:t>e</w:t>
      </w:r>
      <w:r w:rsidR="00382AEF">
        <w:rPr>
          <w:rFonts w:cs="Arial"/>
          <w:b w:val="0"/>
          <w:sz w:val="22"/>
          <w:szCs w:val="22"/>
        </w:rPr>
        <w:t xml:space="preserve">ndorses the recommendation of the Search and Governance Committee </w:t>
      </w:r>
    </w:p>
    <w:p w14:paraId="2127F8A0" w14:textId="040E4BBB" w:rsidR="00E92405" w:rsidRDefault="0008233D" w:rsidP="0008233D">
      <w:pPr>
        <w:pStyle w:val="ListParagraph"/>
        <w:ind w:left="1560"/>
        <w:jc w:val="left"/>
        <w:rPr>
          <w:rFonts w:cs="Arial"/>
          <w:b w:val="0"/>
          <w:sz w:val="22"/>
          <w:szCs w:val="22"/>
        </w:rPr>
      </w:pPr>
      <w:r>
        <w:rPr>
          <w:rFonts w:cs="Arial"/>
          <w:b w:val="0"/>
          <w:sz w:val="22"/>
          <w:szCs w:val="22"/>
        </w:rPr>
        <w:t xml:space="preserve">          </w:t>
      </w:r>
      <w:r w:rsidR="00382AEF">
        <w:rPr>
          <w:rFonts w:cs="Arial"/>
          <w:b w:val="0"/>
          <w:sz w:val="22"/>
          <w:szCs w:val="22"/>
        </w:rPr>
        <w:t xml:space="preserve">and </w:t>
      </w:r>
      <w:r w:rsidR="0006671A">
        <w:rPr>
          <w:rFonts w:cs="Arial"/>
          <w:b w:val="0"/>
          <w:sz w:val="22"/>
          <w:szCs w:val="22"/>
        </w:rPr>
        <w:t>approves</w:t>
      </w:r>
      <w:r w:rsidR="00436DCC">
        <w:rPr>
          <w:rFonts w:cs="Arial"/>
          <w:b w:val="0"/>
          <w:sz w:val="22"/>
          <w:szCs w:val="22"/>
        </w:rPr>
        <w:t>:</w:t>
      </w:r>
      <w:r w:rsidR="00FE38F5">
        <w:rPr>
          <w:rFonts w:cs="Arial"/>
          <w:b w:val="0"/>
          <w:sz w:val="22"/>
          <w:szCs w:val="22"/>
        </w:rPr>
        <w:t xml:space="preserve"> </w:t>
      </w:r>
    </w:p>
    <w:p w14:paraId="1C1CA015" w14:textId="278292DE" w:rsidR="00631A57" w:rsidRDefault="00872BE8" w:rsidP="00296FA1">
      <w:pPr>
        <w:pStyle w:val="ListParagraph"/>
        <w:numPr>
          <w:ilvl w:val="0"/>
          <w:numId w:val="7"/>
        </w:numPr>
        <w:jc w:val="left"/>
        <w:rPr>
          <w:rFonts w:cs="Arial"/>
          <w:b w:val="0"/>
          <w:sz w:val="22"/>
          <w:szCs w:val="22"/>
        </w:rPr>
      </w:pPr>
      <w:r>
        <w:rPr>
          <w:rFonts w:cs="Arial"/>
          <w:b w:val="0"/>
          <w:sz w:val="22"/>
          <w:szCs w:val="22"/>
        </w:rPr>
        <w:t>t</w:t>
      </w:r>
      <w:r w:rsidR="00631A57" w:rsidRPr="000615DC">
        <w:rPr>
          <w:rFonts w:cs="Arial"/>
          <w:b w:val="0"/>
          <w:sz w:val="22"/>
          <w:szCs w:val="22"/>
        </w:rPr>
        <w:t>he appointment of the following new independent members</w:t>
      </w:r>
    </w:p>
    <w:p w14:paraId="66417004" w14:textId="71575248" w:rsidR="000615DC" w:rsidRDefault="00B72CA5" w:rsidP="00B72CA5">
      <w:pPr>
        <w:pStyle w:val="ListParagraph"/>
        <w:numPr>
          <w:ilvl w:val="0"/>
          <w:numId w:val="21"/>
        </w:numPr>
        <w:jc w:val="left"/>
        <w:rPr>
          <w:rFonts w:cs="Arial"/>
          <w:b w:val="0"/>
          <w:sz w:val="22"/>
          <w:szCs w:val="22"/>
        </w:rPr>
      </w:pPr>
      <w:r>
        <w:rPr>
          <w:rFonts w:cs="Arial"/>
          <w:b w:val="0"/>
          <w:sz w:val="22"/>
          <w:szCs w:val="22"/>
        </w:rPr>
        <w:t>Paul Nutter</w:t>
      </w:r>
    </w:p>
    <w:p w14:paraId="1D392628" w14:textId="60C11AF8" w:rsidR="00B72CA5" w:rsidRPr="00B72CA5" w:rsidRDefault="00B72CA5" w:rsidP="00B72CA5">
      <w:pPr>
        <w:pStyle w:val="ListParagraph"/>
        <w:numPr>
          <w:ilvl w:val="0"/>
          <w:numId w:val="21"/>
        </w:numPr>
        <w:jc w:val="left"/>
        <w:rPr>
          <w:rFonts w:cs="Arial"/>
          <w:b w:val="0"/>
          <w:sz w:val="22"/>
          <w:szCs w:val="22"/>
        </w:rPr>
      </w:pPr>
      <w:r>
        <w:rPr>
          <w:rFonts w:cs="Arial"/>
          <w:b w:val="0"/>
          <w:sz w:val="22"/>
          <w:szCs w:val="22"/>
        </w:rPr>
        <w:t>Robin Lodge</w:t>
      </w:r>
    </w:p>
    <w:p w14:paraId="6ED878A8" w14:textId="04FB17C2" w:rsidR="00311742" w:rsidRDefault="00311742" w:rsidP="00296FA1">
      <w:pPr>
        <w:pStyle w:val="ListParagraph"/>
        <w:numPr>
          <w:ilvl w:val="0"/>
          <w:numId w:val="22"/>
        </w:numPr>
        <w:ind w:left="2127" w:hanging="567"/>
        <w:rPr>
          <w:rFonts w:cs="Arial"/>
          <w:b w:val="0"/>
          <w:sz w:val="22"/>
          <w:szCs w:val="22"/>
        </w:rPr>
      </w:pPr>
      <w:r>
        <w:rPr>
          <w:rFonts w:cs="Arial"/>
          <w:b w:val="0"/>
          <w:sz w:val="22"/>
          <w:szCs w:val="22"/>
        </w:rPr>
        <w:t>Endorses the recommendation of the Risk and Audit Committee and approves the appointment of Jenny Beaumont as the Chair of the committee</w:t>
      </w:r>
    </w:p>
    <w:p w14:paraId="2C433D6D" w14:textId="6C9C0640" w:rsidR="00B923D9" w:rsidRDefault="00B923D9" w:rsidP="00296FA1">
      <w:pPr>
        <w:pStyle w:val="ListParagraph"/>
        <w:numPr>
          <w:ilvl w:val="0"/>
          <w:numId w:val="22"/>
        </w:numPr>
        <w:ind w:left="2127" w:hanging="567"/>
        <w:rPr>
          <w:rFonts w:cs="Arial"/>
          <w:b w:val="0"/>
          <w:sz w:val="22"/>
          <w:szCs w:val="22"/>
        </w:rPr>
      </w:pPr>
      <w:r>
        <w:rPr>
          <w:rFonts w:cs="Arial"/>
          <w:b w:val="0"/>
          <w:sz w:val="22"/>
          <w:szCs w:val="22"/>
        </w:rPr>
        <w:t>Agrees the appointment of Paul Nutter as the Lead Governor for Safeguarding and Prevent</w:t>
      </w:r>
    </w:p>
    <w:p w14:paraId="73C0E8C6" w14:textId="43D012F6" w:rsidR="00B64402" w:rsidRDefault="00B64402" w:rsidP="00296FA1">
      <w:pPr>
        <w:pStyle w:val="ListParagraph"/>
        <w:numPr>
          <w:ilvl w:val="0"/>
          <w:numId w:val="22"/>
        </w:numPr>
        <w:ind w:left="2127" w:hanging="567"/>
        <w:rPr>
          <w:rFonts w:cs="Arial"/>
          <w:b w:val="0"/>
          <w:sz w:val="22"/>
          <w:szCs w:val="22"/>
        </w:rPr>
      </w:pPr>
      <w:r>
        <w:rPr>
          <w:rFonts w:cs="Arial"/>
          <w:b w:val="0"/>
          <w:sz w:val="22"/>
          <w:szCs w:val="22"/>
        </w:rPr>
        <w:t>Agrees to increase the membership of the Board to 12 independent members, making a total of 17</w:t>
      </w:r>
    </w:p>
    <w:p w14:paraId="59B2E6DE" w14:textId="3D548754" w:rsidR="00D93C77" w:rsidRDefault="00F473DE" w:rsidP="00296FA1">
      <w:pPr>
        <w:pStyle w:val="ListParagraph"/>
        <w:numPr>
          <w:ilvl w:val="0"/>
          <w:numId w:val="22"/>
        </w:numPr>
        <w:ind w:left="2127" w:hanging="567"/>
        <w:rPr>
          <w:rFonts w:cs="Arial"/>
          <w:b w:val="0"/>
          <w:sz w:val="22"/>
          <w:szCs w:val="22"/>
        </w:rPr>
      </w:pPr>
      <w:r>
        <w:rPr>
          <w:rFonts w:cs="Arial"/>
          <w:b w:val="0"/>
          <w:sz w:val="22"/>
          <w:szCs w:val="22"/>
        </w:rPr>
        <w:t>a</w:t>
      </w:r>
      <w:r w:rsidR="00D93C77" w:rsidRPr="00481392">
        <w:rPr>
          <w:rFonts w:cs="Arial"/>
          <w:b w:val="0"/>
          <w:sz w:val="22"/>
          <w:szCs w:val="22"/>
        </w:rPr>
        <w:t>ccepts the nomination for the student member</w:t>
      </w:r>
      <w:r w:rsidR="00311742">
        <w:rPr>
          <w:rFonts w:cs="Arial"/>
          <w:b w:val="0"/>
          <w:sz w:val="22"/>
          <w:szCs w:val="22"/>
        </w:rPr>
        <w:t>s</w:t>
      </w:r>
      <w:r w:rsidR="00D93C77" w:rsidRPr="00481392">
        <w:rPr>
          <w:rFonts w:cs="Arial"/>
          <w:b w:val="0"/>
          <w:sz w:val="22"/>
          <w:szCs w:val="22"/>
        </w:rPr>
        <w:t xml:space="preserve"> and appoints </w:t>
      </w:r>
      <w:r w:rsidR="00311742">
        <w:rPr>
          <w:rFonts w:cs="Arial"/>
          <w:b w:val="0"/>
          <w:sz w:val="22"/>
          <w:szCs w:val="22"/>
        </w:rPr>
        <w:t xml:space="preserve">Shaunak Gupta and Phoenix Halsey </w:t>
      </w:r>
      <w:r w:rsidR="00D93C77" w:rsidRPr="00481392">
        <w:rPr>
          <w:rFonts w:cs="Arial"/>
          <w:b w:val="0"/>
          <w:sz w:val="22"/>
          <w:szCs w:val="22"/>
        </w:rPr>
        <w:t>to 31 July 202</w:t>
      </w:r>
      <w:r w:rsidR="00311742">
        <w:rPr>
          <w:rFonts w:cs="Arial"/>
          <w:b w:val="0"/>
          <w:sz w:val="22"/>
          <w:szCs w:val="22"/>
        </w:rPr>
        <w:t>5</w:t>
      </w:r>
      <w:r w:rsidR="00D93C77" w:rsidRPr="00481392">
        <w:rPr>
          <w:rFonts w:cs="Arial"/>
          <w:b w:val="0"/>
          <w:sz w:val="22"/>
          <w:szCs w:val="22"/>
        </w:rPr>
        <w:t>.</w:t>
      </w:r>
    </w:p>
    <w:p w14:paraId="09F2532B" w14:textId="77777777" w:rsidR="004A41AB" w:rsidRPr="004A41AB" w:rsidRDefault="004A41AB" w:rsidP="004A41AB">
      <w:pPr>
        <w:rPr>
          <w:rFonts w:cs="Arial"/>
          <w:sz w:val="22"/>
          <w:szCs w:val="22"/>
        </w:rPr>
      </w:pPr>
    </w:p>
    <w:p w14:paraId="15425F8D" w14:textId="3F417E92" w:rsidR="004A41AB" w:rsidRDefault="004A41AB" w:rsidP="004A41AB">
      <w:pPr>
        <w:ind w:left="1440"/>
        <w:rPr>
          <w:rFonts w:ascii="Arial" w:hAnsi="Arial" w:cs="Arial"/>
          <w:b/>
          <w:bCs/>
          <w:sz w:val="22"/>
          <w:szCs w:val="22"/>
          <w:lang w:eastAsia="en-US"/>
        </w:rPr>
      </w:pPr>
      <w:r>
        <w:rPr>
          <w:rFonts w:ascii="Arial" w:hAnsi="Arial" w:cs="Arial"/>
          <w:b/>
          <w:bCs/>
          <w:sz w:val="22"/>
          <w:szCs w:val="22"/>
          <w:lang w:eastAsia="en-US"/>
        </w:rPr>
        <w:t>P</w:t>
      </w:r>
      <w:r w:rsidR="00B64402">
        <w:rPr>
          <w:rFonts w:ascii="Arial" w:hAnsi="Arial" w:cs="Arial"/>
          <w:b/>
          <w:bCs/>
          <w:sz w:val="22"/>
          <w:szCs w:val="22"/>
          <w:lang w:eastAsia="en-US"/>
        </w:rPr>
        <w:t xml:space="preserve">aul Nutter, Robin Lodge, Shaunak Gupta and Phoenix Halsey </w:t>
      </w:r>
      <w:r>
        <w:rPr>
          <w:rFonts w:ascii="Arial" w:hAnsi="Arial" w:cs="Arial"/>
          <w:b/>
          <w:bCs/>
          <w:sz w:val="22"/>
          <w:szCs w:val="22"/>
          <w:lang w:eastAsia="en-US"/>
        </w:rPr>
        <w:t>returned to the meeting</w:t>
      </w:r>
    </w:p>
    <w:p w14:paraId="4B0E0BD4" w14:textId="77777777" w:rsidR="004A41AB" w:rsidRDefault="004A41AB" w:rsidP="004A41AB">
      <w:pPr>
        <w:ind w:left="1440"/>
        <w:rPr>
          <w:rFonts w:ascii="Arial" w:hAnsi="Arial" w:cs="Arial"/>
          <w:b/>
          <w:bCs/>
          <w:sz w:val="22"/>
          <w:szCs w:val="22"/>
          <w:lang w:eastAsia="en-US"/>
        </w:rPr>
      </w:pPr>
    </w:p>
    <w:p w14:paraId="19E8B8A6" w14:textId="3A16071A" w:rsidR="004A41AB" w:rsidRDefault="004A41AB" w:rsidP="004A41AB">
      <w:pPr>
        <w:ind w:left="1440"/>
        <w:rPr>
          <w:rFonts w:ascii="Arial" w:hAnsi="Arial" w:cs="Arial"/>
          <w:sz w:val="22"/>
          <w:szCs w:val="22"/>
          <w:lang w:eastAsia="en-US"/>
        </w:rPr>
      </w:pPr>
      <w:r>
        <w:rPr>
          <w:rFonts w:ascii="Arial" w:hAnsi="Arial" w:cs="Arial"/>
          <w:sz w:val="22"/>
          <w:szCs w:val="22"/>
          <w:lang w:eastAsia="en-US"/>
        </w:rPr>
        <w:t xml:space="preserve">The Chair took the opportunity to congratulate everyone on their appointments. </w:t>
      </w:r>
    </w:p>
    <w:p w14:paraId="31489FD1" w14:textId="77777777" w:rsidR="00F6431E" w:rsidRDefault="00F6431E" w:rsidP="00F6431E">
      <w:pPr>
        <w:rPr>
          <w:rFonts w:cs="Arial"/>
          <w:sz w:val="22"/>
          <w:szCs w:val="22"/>
        </w:rPr>
      </w:pPr>
    </w:p>
    <w:p w14:paraId="1D3509A7" w14:textId="04CA28D1" w:rsidR="00B925EB" w:rsidRDefault="00CA7B49" w:rsidP="00B925EB">
      <w:pPr>
        <w:rPr>
          <w:rFonts w:ascii="Arial" w:hAnsi="Arial" w:cs="Arial"/>
          <w:b/>
          <w:bCs/>
          <w:sz w:val="22"/>
          <w:szCs w:val="22"/>
        </w:rPr>
      </w:pPr>
      <w:r>
        <w:rPr>
          <w:rFonts w:ascii="Arial" w:hAnsi="Arial" w:cs="Arial"/>
          <w:b/>
          <w:bCs/>
          <w:sz w:val="22"/>
          <w:szCs w:val="22"/>
        </w:rPr>
        <w:t>026.24</w:t>
      </w:r>
      <w:r>
        <w:rPr>
          <w:rFonts w:ascii="Arial" w:hAnsi="Arial" w:cs="Arial"/>
          <w:b/>
          <w:bCs/>
          <w:sz w:val="22"/>
          <w:szCs w:val="22"/>
        </w:rPr>
        <w:tab/>
      </w:r>
      <w:r>
        <w:rPr>
          <w:rFonts w:ascii="Arial" w:hAnsi="Arial" w:cs="Arial"/>
          <w:b/>
          <w:bCs/>
          <w:sz w:val="22"/>
          <w:szCs w:val="22"/>
        </w:rPr>
        <w:tab/>
        <w:t>External Governance Review</w:t>
      </w:r>
    </w:p>
    <w:p w14:paraId="5CA95F22" w14:textId="6830A703" w:rsidR="00CA7B49" w:rsidRDefault="00496E07" w:rsidP="00854560">
      <w:pPr>
        <w:ind w:left="1440"/>
        <w:rPr>
          <w:rFonts w:ascii="Arial" w:hAnsi="Arial" w:cs="Arial"/>
          <w:sz w:val="22"/>
          <w:szCs w:val="22"/>
        </w:rPr>
      </w:pPr>
      <w:r>
        <w:rPr>
          <w:rFonts w:ascii="Arial" w:hAnsi="Arial" w:cs="Arial"/>
          <w:sz w:val="22"/>
          <w:szCs w:val="22"/>
        </w:rPr>
        <w:t xml:space="preserve">Mark Silverman presented </w:t>
      </w:r>
      <w:r w:rsidR="0006079F">
        <w:rPr>
          <w:rFonts w:ascii="Arial" w:hAnsi="Arial" w:cs="Arial"/>
          <w:sz w:val="22"/>
          <w:szCs w:val="22"/>
        </w:rPr>
        <w:t xml:space="preserve">a report </w:t>
      </w:r>
      <w:r w:rsidR="00854560">
        <w:rPr>
          <w:rFonts w:ascii="Arial" w:hAnsi="Arial" w:cs="Arial"/>
          <w:sz w:val="22"/>
          <w:szCs w:val="22"/>
        </w:rPr>
        <w:t xml:space="preserve">and gave a presentation </w:t>
      </w:r>
      <w:r w:rsidR="0006079F">
        <w:rPr>
          <w:rFonts w:ascii="Arial" w:hAnsi="Arial" w:cs="Arial"/>
          <w:sz w:val="22"/>
          <w:szCs w:val="22"/>
        </w:rPr>
        <w:t>on the outcome of the External Governance Review, which had been conducted during the summer term.</w:t>
      </w:r>
    </w:p>
    <w:p w14:paraId="052A1D34" w14:textId="77777777" w:rsidR="00854560" w:rsidRDefault="00854560" w:rsidP="00854560">
      <w:pPr>
        <w:ind w:left="1440"/>
        <w:rPr>
          <w:rFonts w:ascii="Arial" w:hAnsi="Arial" w:cs="Arial"/>
          <w:sz w:val="22"/>
          <w:szCs w:val="22"/>
        </w:rPr>
      </w:pPr>
    </w:p>
    <w:p w14:paraId="201DA657" w14:textId="77777777" w:rsidR="007313F3" w:rsidRDefault="007313F3" w:rsidP="00854560">
      <w:pPr>
        <w:ind w:left="1440"/>
        <w:rPr>
          <w:rFonts w:ascii="Arial" w:hAnsi="Arial" w:cs="Arial"/>
          <w:sz w:val="22"/>
          <w:szCs w:val="22"/>
        </w:rPr>
      </w:pPr>
    </w:p>
    <w:p w14:paraId="0CC42716" w14:textId="77777777" w:rsidR="007313F3" w:rsidRDefault="007313F3" w:rsidP="00854560">
      <w:pPr>
        <w:ind w:left="1440"/>
        <w:rPr>
          <w:rFonts w:ascii="Arial" w:hAnsi="Arial" w:cs="Arial"/>
          <w:sz w:val="22"/>
          <w:szCs w:val="22"/>
        </w:rPr>
      </w:pPr>
    </w:p>
    <w:p w14:paraId="404B271E" w14:textId="77777777" w:rsidR="007313F3" w:rsidRDefault="007313F3" w:rsidP="00854560">
      <w:pPr>
        <w:ind w:left="1440"/>
        <w:rPr>
          <w:rFonts w:ascii="Arial" w:hAnsi="Arial" w:cs="Arial"/>
          <w:sz w:val="22"/>
          <w:szCs w:val="22"/>
        </w:rPr>
      </w:pPr>
    </w:p>
    <w:p w14:paraId="14978CB9" w14:textId="77777777" w:rsidR="007313F3" w:rsidRDefault="007313F3" w:rsidP="00854560">
      <w:pPr>
        <w:ind w:left="1440"/>
        <w:rPr>
          <w:rFonts w:ascii="Arial" w:hAnsi="Arial" w:cs="Arial"/>
          <w:sz w:val="22"/>
          <w:szCs w:val="22"/>
        </w:rPr>
      </w:pPr>
    </w:p>
    <w:p w14:paraId="7959DD33" w14:textId="77777777" w:rsidR="007313F3" w:rsidRDefault="007313F3" w:rsidP="00854560">
      <w:pPr>
        <w:ind w:left="1440"/>
        <w:rPr>
          <w:rFonts w:ascii="Arial" w:hAnsi="Arial" w:cs="Arial"/>
          <w:sz w:val="22"/>
          <w:szCs w:val="22"/>
        </w:rPr>
      </w:pPr>
    </w:p>
    <w:p w14:paraId="42420F46" w14:textId="7F0819B3" w:rsidR="00854560" w:rsidRDefault="00746E3F" w:rsidP="00854560">
      <w:pPr>
        <w:ind w:left="1440"/>
        <w:rPr>
          <w:rFonts w:ascii="Arial" w:hAnsi="Arial" w:cs="Arial"/>
          <w:sz w:val="22"/>
          <w:szCs w:val="22"/>
        </w:rPr>
      </w:pPr>
      <w:r>
        <w:rPr>
          <w:rFonts w:ascii="Arial" w:hAnsi="Arial" w:cs="Arial"/>
          <w:sz w:val="22"/>
          <w:szCs w:val="22"/>
        </w:rPr>
        <w:lastRenderedPageBreak/>
        <w:t xml:space="preserve">The Board was informed </w:t>
      </w:r>
      <w:r w:rsidR="00BB11E6">
        <w:rPr>
          <w:rFonts w:ascii="Arial" w:hAnsi="Arial" w:cs="Arial"/>
          <w:sz w:val="22"/>
          <w:szCs w:val="22"/>
        </w:rPr>
        <w:t xml:space="preserve">on the </w:t>
      </w:r>
      <w:r w:rsidR="00FA4D24">
        <w:rPr>
          <w:rFonts w:ascii="Arial" w:hAnsi="Arial" w:cs="Arial"/>
          <w:sz w:val="22"/>
          <w:szCs w:val="22"/>
        </w:rPr>
        <w:t>strengths and areas for developme</w:t>
      </w:r>
      <w:r w:rsidR="009C12A1">
        <w:rPr>
          <w:rFonts w:ascii="Arial" w:hAnsi="Arial" w:cs="Arial"/>
          <w:sz w:val="22"/>
          <w:szCs w:val="22"/>
        </w:rPr>
        <w:t xml:space="preserve">nt </w:t>
      </w:r>
      <w:r w:rsidR="00BB11E6">
        <w:rPr>
          <w:rFonts w:ascii="Arial" w:hAnsi="Arial" w:cs="Arial"/>
          <w:sz w:val="22"/>
          <w:szCs w:val="22"/>
        </w:rPr>
        <w:t>against the three Board dimensions in the framework</w:t>
      </w:r>
      <w:r w:rsidR="009C12A1">
        <w:rPr>
          <w:rFonts w:ascii="Arial" w:hAnsi="Arial" w:cs="Arial"/>
          <w:sz w:val="22"/>
          <w:szCs w:val="22"/>
        </w:rPr>
        <w:t>:</w:t>
      </w:r>
    </w:p>
    <w:p w14:paraId="3F70DF76" w14:textId="77777777" w:rsidR="009C12A1" w:rsidRDefault="009C12A1" w:rsidP="00854560">
      <w:pPr>
        <w:ind w:left="1440"/>
        <w:rPr>
          <w:rFonts w:ascii="Arial" w:hAnsi="Arial" w:cs="Arial"/>
          <w:sz w:val="22"/>
          <w:szCs w:val="22"/>
        </w:rPr>
      </w:pPr>
    </w:p>
    <w:p w14:paraId="0116BB71" w14:textId="1D6570E2" w:rsidR="009C12A1" w:rsidRPr="009C12A1" w:rsidRDefault="009C12A1" w:rsidP="009C12A1">
      <w:pPr>
        <w:pStyle w:val="ListParagraph"/>
        <w:numPr>
          <w:ilvl w:val="0"/>
          <w:numId w:val="32"/>
        </w:numPr>
        <w:rPr>
          <w:rFonts w:cs="Arial"/>
          <w:sz w:val="22"/>
          <w:szCs w:val="22"/>
        </w:rPr>
      </w:pPr>
      <w:r>
        <w:rPr>
          <w:rFonts w:cs="Arial"/>
          <w:b w:val="0"/>
          <w:bCs/>
          <w:sz w:val="22"/>
          <w:szCs w:val="22"/>
        </w:rPr>
        <w:t>Board Composition</w:t>
      </w:r>
    </w:p>
    <w:p w14:paraId="6DE870ED" w14:textId="17208E33" w:rsidR="009C12A1" w:rsidRPr="003A1173" w:rsidRDefault="003A1173" w:rsidP="009C12A1">
      <w:pPr>
        <w:pStyle w:val="ListParagraph"/>
        <w:numPr>
          <w:ilvl w:val="0"/>
          <w:numId w:val="32"/>
        </w:numPr>
        <w:rPr>
          <w:rFonts w:cs="Arial"/>
          <w:sz w:val="22"/>
          <w:szCs w:val="22"/>
        </w:rPr>
      </w:pPr>
      <w:r>
        <w:rPr>
          <w:rFonts w:cs="Arial"/>
          <w:b w:val="0"/>
          <w:bCs/>
          <w:sz w:val="22"/>
          <w:szCs w:val="22"/>
        </w:rPr>
        <w:t>Board Structure</w:t>
      </w:r>
    </w:p>
    <w:p w14:paraId="1E477B9A" w14:textId="2B502F2A" w:rsidR="003A1173" w:rsidRPr="00D03495" w:rsidRDefault="003A1173" w:rsidP="009C12A1">
      <w:pPr>
        <w:pStyle w:val="ListParagraph"/>
        <w:numPr>
          <w:ilvl w:val="0"/>
          <w:numId w:val="32"/>
        </w:numPr>
        <w:rPr>
          <w:rFonts w:cs="Arial"/>
          <w:sz w:val="22"/>
          <w:szCs w:val="22"/>
        </w:rPr>
      </w:pPr>
      <w:r>
        <w:rPr>
          <w:rFonts w:cs="Arial"/>
          <w:b w:val="0"/>
          <w:bCs/>
          <w:sz w:val="22"/>
          <w:szCs w:val="22"/>
        </w:rPr>
        <w:t>Board Interaction</w:t>
      </w:r>
    </w:p>
    <w:p w14:paraId="24FC50A0" w14:textId="1C37CB0F" w:rsidR="00D03495" w:rsidRPr="00D03495" w:rsidRDefault="00D03495" w:rsidP="009C12A1">
      <w:pPr>
        <w:pStyle w:val="ListParagraph"/>
        <w:numPr>
          <w:ilvl w:val="0"/>
          <w:numId w:val="32"/>
        </w:numPr>
        <w:rPr>
          <w:rFonts w:cs="Arial"/>
          <w:sz w:val="22"/>
          <w:szCs w:val="22"/>
        </w:rPr>
      </w:pPr>
      <w:r>
        <w:rPr>
          <w:rFonts w:cs="Arial"/>
          <w:b w:val="0"/>
          <w:bCs/>
          <w:sz w:val="22"/>
          <w:szCs w:val="22"/>
        </w:rPr>
        <w:t xml:space="preserve">Overall conclusion on Board Effectiveness – </w:t>
      </w:r>
      <w:r>
        <w:rPr>
          <w:rFonts w:cs="Arial"/>
          <w:b w:val="0"/>
          <w:bCs/>
          <w:i/>
          <w:iCs/>
          <w:sz w:val="22"/>
          <w:szCs w:val="22"/>
        </w:rPr>
        <w:t>there is strong evidence that the Board is highly proficient and consistently impacts positively on college strategy, effectiveness and outcomes</w:t>
      </w:r>
    </w:p>
    <w:p w14:paraId="791D15E4" w14:textId="77777777" w:rsidR="00D03495" w:rsidRDefault="00D03495" w:rsidP="00D03495">
      <w:pPr>
        <w:rPr>
          <w:rFonts w:cs="Arial"/>
          <w:sz w:val="22"/>
          <w:szCs w:val="22"/>
        </w:rPr>
      </w:pPr>
    </w:p>
    <w:p w14:paraId="1F7E5946" w14:textId="08AA5E2E" w:rsidR="00D03495" w:rsidRDefault="00F26019" w:rsidP="00D03495">
      <w:pPr>
        <w:ind w:left="1440"/>
        <w:rPr>
          <w:rFonts w:ascii="Arial" w:hAnsi="Arial" w:cs="Arial"/>
          <w:sz w:val="22"/>
          <w:szCs w:val="22"/>
        </w:rPr>
      </w:pPr>
      <w:r>
        <w:rPr>
          <w:rFonts w:ascii="Arial" w:hAnsi="Arial" w:cs="Arial"/>
          <w:sz w:val="22"/>
          <w:szCs w:val="22"/>
        </w:rPr>
        <w:t xml:space="preserve">The Board agreed that the report presented a very pleasing and positive outcome. </w:t>
      </w:r>
      <w:r w:rsidR="00F225E2">
        <w:rPr>
          <w:rFonts w:ascii="Arial" w:hAnsi="Arial" w:cs="Arial"/>
          <w:sz w:val="22"/>
          <w:szCs w:val="22"/>
        </w:rPr>
        <w:t xml:space="preserve">The recommendations made and the action to be taken to address these was noted and agreed these were appropriate. </w:t>
      </w:r>
      <w:r>
        <w:rPr>
          <w:rFonts w:ascii="Arial" w:hAnsi="Arial" w:cs="Arial"/>
          <w:sz w:val="22"/>
          <w:szCs w:val="22"/>
        </w:rPr>
        <w:t xml:space="preserve"> </w:t>
      </w:r>
      <w:r w:rsidR="003775E1">
        <w:rPr>
          <w:rFonts w:ascii="Arial" w:hAnsi="Arial" w:cs="Arial"/>
          <w:sz w:val="22"/>
          <w:szCs w:val="22"/>
        </w:rPr>
        <w:t xml:space="preserve">However, members suggested that </w:t>
      </w:r>
      <w:r w:rsidR="00432613">
        <w:rPr>
          <w:rFonts w:ascii="Arial" w:hAnsi="Arial" w:cs="Arial"/>
          <w:sz w:val="22"/>
          <w:szCs w:val="22"/>
        </w:rPr>
        <w:t xml:space="preserve">having a </w:t>
      </w:r>
      <w:r w:rsidR="005F6AF1">
        <w:rPr>
          <w:rFonts w:ascii="Arial" w:hAnsi="Arial" w:cs="Arial"/>
          <w:sz w:val="22"/>
          <w:szCs w:val="22"/>
        </w:rPr>
        <w:t xml:space="preserve">formal appraisal of Chairs and governors </w:t>
      </w:r>
      <w:r w:rsidR="001A4800">
        <w:rPr>
          <w:rFonts w:ascii="Arial" w:hAnsi="Arial" w:cs="Arial"/>
          <w:sz w:val="22"/>
          <w:szCs w:val="22"/>
        </w:rPr>
        <w:t xml:space="preserve">would not be appropriate in the light of the volunteer status of governors.  Currently, there is a more informal approach with each member having a </w:t>
      </w:r>
      <w:r w:rsidR="004B21EA">
        <w:rPr>
          <w:rFonts w:ascii="Arial" w:hAnsi="Arial" w:cs="Arial"/>
          <w:sz w:val="22"/>
          <w:szCs w:val="22"/>
        </w:rPr>
        <w:t xml:space="preserve">one to one with the Chair in the autumn term and perhaps </w:t>
      </w:r>
      <w:r w:rsidR="00854799">
        <w:rPr>
          <w:rFonts w:ascii="Arial" w:hAnsi="Arial" w:cs="Arial"/>
          <w:sz w:val="22"/>
          <w:szCs w:val="22"/>
        </w:rPr>
        <w:t xml:space="preserve">better </w:t>
      </w:r>
      <w:r w:rsidR="004B21EA">
        <w:rPr>
          <w:rFonts w:ascii="Arial" w:hAnsi="Arial" w:cs="Arial"/>
          <w:sz w:val="22"/>
          <w:szCs w:val="22"/>
        </w:rPr>
        <w:t xml:space="preserve">reporting on the outcomes from this would </w:t>
      </w:r>
      <w:r w:rsidR="00907619">
        <w:rPr>
          <w:rFonts w:ascii="Arial" w:hAnsi="Arial" w:cs="Arial"/>
          <w:sz w:val="22"/>
          <w:szCs w:val="22"/>
        </w:rPr>
        <w:t>contribute to reviewing contribution and performance.  It was agreed that the Search and Governance Committee would</w:t>
      </w:r>
      <w:r w:rsidR="00D418CE">
        <w:rPr>
          <w:rFonts w:ascii="Arial" w:hAnsi="Arial" w:cs="Arial"/>
          <w:sz w:val="22"/>
          <w:szCs w:val="22"/>
        </w:rPr>
        <w:t xml:space="preserve"> </w:t>
      </w:r>
      <w:proofErr w:type="gramStart"/>
      <w:r w:rsidR="00D418CE">
        <w:rPr>
          <w:rFonts w:ascii="Arial" w:hAnsi="Arial" w:cs="Arial"/>
          <w:sz w:val="22"/>
          <w:szCs w:val="22"/>
        </w:rPr>
        <w:t>give further consideration to</w:t>
      </w:r>
      <w:proofErr w:type="gramEnd"/>
      <w:r w:rsidR="00D418CE">
        <w:rPr>
          <w:rFonts w:ascii="Arial" w:hAnsi="Arial" w:cs="Arial"/>
          <w:sz w:val="22"/>
          <w:szCs w:val="22"/>
        </w:rPr>
        <w:t xml:space="preserve"> the process at their next meeting.</w:t>
      </w:r>
    </w:p>
    <w:p w14:paraId="7443E625" w14:textId="77777777" w:rsidR="00D418CE" w:rsidRDefault="00D418CE" w:rsidP="00D03495">
      <w:pPr>
        <w:ind w:left="1440"/>
        <w:rPr>
          <w:rFonts w:ascii="Arial" w:hAnsi="Arial" w:cs="Arial"/>
          <w:sz w:val="22"/>
          <w:szCs w:val="22"/>
        </w:rPr>
      </w:pPr>
    </w:p>
    <w:p w14:paraId="3303DEE6" w14:textId="7B5A7F64" w:rsidR="00D418CE" w:rsidRDefault="005E0D50" w:rsidP="00D03495">
      <w:pPr>
        <w:ind w:left="1440"/>
        <w:rPr>
          <w:rFonts w:ascii="Arial" w:hAnsi="Arial" w:cs="Arial"/>
          <w:sz w:val="22"/>
          <w:szCs w:val="22"/>
        </w:rPr>
      </w:pPr>
      <w:r>
        <w:rPr>
          <w:rFonts w:ascii="Arial" w:hAnsi="Arial" w:cs="Arial"/>
          <w:sz w:val="22"/>
          <w:szCs w:val="22"/>
        </w:rPr>
        <w:t>Members discussed the issue around the frequency of meetings of the Remuneration Committee and it was agreed that having one meeting per year was insufficient and there should be a meeting held half</w:t>
      </w:r>
      <w:r w:rsidR="00901963">
        <w:rPr>
          <w:rFonts w:ascii="Arial" w:hAnsi="Arial" w:cs="Arial"/>
          <w:sz w:val="22"/>
          <w:szCs w:val="22"/>
        </w:rPr>
        <w:t>-</w:t>
      </w:r>
      <w:r>
        <w:rPr>
          <w:rFonts w:ascii="Arial" w:hAnsi="Arial" w:cs="Arial"/>
          <w:sz w:val="22"/>
          <w:szCs w:val="22"/>
        </w:rPr>
        <w:t>way through the year to review targets set for the senior post holders.</w:t>
      </w:r>
    </w:p>
    <w:p w14:paraId="483264A2" w14:textId="77777777" w:rsidR="00772CD8" w:rsidRDefault="00772CD8" w:rsidP="00D03495">
      <w:pPr>
        <w:ind w:left="1440"/>
        <w:rPr>
          <w:rFonts w:ascii="Arial" w:hAnsi="Arial" w:cs="Arial"/>
          <w:sz w:val="22"/>
          <w:szCs w:val="22"/>
        </w:rPr>
      </w:pPr>
    </w:p>
    <w:p w14:paraId="7B63897A" w14:textId="36E9D8C9" w:rsidR="00772CD8" w:rsidRDefault="00772CD8" w:rsidP="00D03495">
      <w:pPr>
        <w:ind w:left="1440"/>
        <w:rPr>
          <w:rFonts w:ascii="Arial" w:hAnsi="Arial" w:cs="Arial"/>
          <w:sz w:val="22"/>
          <w:szCs w:val="22"/>
        </w:rPr>
      </w:pPr>
      <w:r>
        <w:rPr>
          <w:rFonts w:ascii="Arial" w:hAnsi="Arial" w:cs="Arial"/>
          <w:sz w:val="22"/>
          <w:szCs w:val="22"/>
        </w:rPr>
        <w:t>The Search and Governance Committee would keep under review the progress made against the recommendations</w:t>
      </w:r>
      <w:r w:rsidR="004753B7">
        <w:rPr>
          <w:rFonts w:ascii="Arial" w:hAnsi="Arial" w:cs="Arial"/>
          <w:sz w:val="22"/>
          <w:szCs w:val="22"/>
        </w:rPr>
        <w:t xml:space="preserve"> in the report.</w:t>
      </w:r>
    </w:p>
    <w:p w14:paraId="41C9BAD5" w14:textId="77777777" w:rsidR="004753B7" w:rsidRDefault="004753B7" w:rsidP="00D03495">
      <w:pPr>
        <w:ind w:left="1440"/>
        <w:rPr>
          <w:rFonts w:ascii="Arial" w:hAnsi="Arial" w:cs="Arial"/>
          <w:sz w:val="22"/>
          <w:szCs w:val="22"/>
        </w:rPr>
      </w:pPr>
    </w:p>
    <w:p w14:paraId="78F8CBC8" w14:textId="39C9B657" w:rsidR="004753B7" w:rsidRDefault="004753B7" w:rsidP="00D03495">
      <w:pPr>
        <w:ind w:left="1440"/>
        <w:rPr>
          <w:rFonts w:ascii="Arial" w:hAnsi="Arial" w:cs="Arial"/>
          <w:sz w:val="22"/>
          <w:szCs w:val="22"/>
        </w:rPr>
      </w:pPr>
      <w:r>
        <w:rPr>
          <w:rFonts w:ascii="Arial" w:hAnsi="Arial" w:cs="Arial"/>
          <w:sz w:val="22"/>
          <w:szCs w:val="22"/>
        </w:rPr>
        <w:t xml:space="preserve">The Board was advised that the complete report would be made available on the College website </w:t>
      </w:r>
      <w:r w:rsidR="00040ACE">
        <w:rPr>
          <w:rFonts w:ascii="Arial" w:hAnsi="Arial" w:cs="Arial"/>
          <w:sz w:val="22"/>
          <w:szCs w:val="22"/>
        </w:rPr>
        <w:t>and that the funding agency would be informed this is available.</w:t>
      </w:r>
    </w:p>
    <w:p w14:paraId="61AA306D" w14:textId="77777777" w:rsidR="00040ACE" w:rsidRDefault="00040ACE" w:rsidP="00D03495">
      <w:pPr>
        <w:ind w:left="1440"/>
        <w:rPr>
          <w:rFonts w:ascii="Arial" w:hAnsi="Arial" w:cs="Arial"/>
          <w:sz w:val="22"/>
          <w:szCs w:val="22"/>
        </w:rPr>
      </w:pPr>
    </w:p>
    <w:p w14:paraId="718CF1A5" w14:textId="12D6D8D8" w:rsidR="00040ACE" w:rsidRDefault="00040ACE" w:rsidP="00D03495">
      <w:pPr>
        <w:ind w:left="1440"/>
        <w:rPr>
          <w:rFonts w:ascii="Arial" w:hAnsi="Arial" w:cs="Arial"/>
          <w:b/>
          <w:bCs/>
          <w:sz w:val="22"/>
          <w:szCs w:val="22"/>
        </w:rPr>
      </w:pPr>
      <w:r>
        <w:rPr>
          <w:rFonts w:ascii="Arial" w:hAnsi="Arial" w:cs="Arial"/>
          <w:b/>
          <w:bCs/>
          <w:sz w:val="22"/>
          <w:szCs w:val="22"/>
        </w:rPr>
        <w:t>Agreed</w:t>
      </w:r>
    </w:p>
    <w:p w14:paraId="4EAA4857" w14:textId="7CA2CC7B" w:rsidR="00040ACE" w:rsidRDefault="00040ACE" w:rsidP="00DE4ECF">
      <w:pPr>
        <w:ind w:left="1440"/>
        <w:rPr>
          <w:rFonts w:ascii="Arial" w:hAnsi="Arial" w:cs="Arial"/>
          <w:bCs/>
          <w:sz w:val="22"/>
          <w:szCs w:val="22"/>
        </w:rPr>
      </w:pPr>
      <w:r>
        <w:rPr>
          <w:rFonts w:ascii="Arial" w:hAnsi="Arial" w:cs="Arial"/>
          <w:sz w:val="22"/>
          <w:szCs w:val="22"/>
        </w:rPr>
        <w:t>The Corporation Board agreed to</w:t>
      </w:r>
      <w:r w:rsidR="00DE4ECF">
        <w:rPr>
          <w:rFonts w:ascii="Arial" w:hAnsi="Arial" w:cs="Arial"/>
          <w:sz w:val="22"/>
          <w:szCs w:val="22"/>
        </w:rPr>
        <w:t xml:space="preserve"> </w:t>
      </w:r>
      <w:r w:rsidR="00DE4ECF" w:rsidRPr="00DE4ECF">
        <w:rPr>
          <w:rFonts w:ascii="Arial" w:hAnsi="Arial" w:cs="Arial"/>
          <w:sz w:val="22"/>
          <w:szCs w:val="22"/>
        </w:rPr>
        <w:t>r</w:t>
      </w:r>
      <w:r w:rsidR="000B0B11" w:rsidRPr="00DE4ECF">
        <w:rPr>
          <w:rFonts w:ascii="Arial" w:hAnsi="Arial" w:cs="Arial"/>
          <w:bCs/>
          <w:sz w:val="22"/>
          <w:szCs w:val="22"/>
        </w:rPr>
        <w:t>eceive and note the final version of the External Governance Review report and accept the recommendations</w:t>
      </w:r>
      <w:r w:rsidR="001A773F" w:rsidRPr="00DE4ECF">
        <w:rPr>
          <w:rFonts w:ascii="Arial" w:hAnsi="Arial" w:cs="Arial"/>
          <w:bCs/>
          <w:sz w:val="22"/>
          <w:szCs w:val="22"/>
        </w:rPr>
        <w:t xml:space="preserve"> made, adjusting the </w:t>
      </w:r>
      <w:r w:rsidR="00DE4ECF" w:rsidRPr="00DE4ECF">
        <w:rPr>
          <w:rFonts w:ascii="Arial" w:hAnsi="Arial" w:cs="Arial"/>
          <w:bCs/>
          <w:sz w:val="22"/>
          <w:szCs w:val="22"/>
        </w:rPr>
        <w:t>formality of the annual appraisal of governors</w:t>
      </w:r>
      <w:r w:rsidR="00A858CE">
        <w:rPr>
          <w:rFonts w:ascii="Arial" w:hAnsi="Arial" w:cs="Arial"/>
          <w:bCs/>
          <w:sz w:val="22"/>
          <w:szCs w:val="22"/>
        </w:rPr>
        <w:t xml:space="preserve"> accordingly</w:t>
      </w:r>
      <w:r w:rsidR="009C1BE9">
        <w:rPr>
          <w:rFonts w:ascii="Arial" w:hAnsi="Arial" w:cs="Arial"/>
          <w:bCs/>
          <w:sz w:val="22"/>
          <w:szCs w:val="22"/>
        </w:rPr>
        <w:t xml:space="preserve"> and the Clerk would </w:t>
      </w:r>
      <w:proofErr w:type="gramStart"/>
      <w:r w:rsidR="009C1BE9">
        <w:rPr>
          <w:rFonts w:ascii="Arial" w:hAnsi="Arial" w:cs="Arial"/>
          <w:bCs/>
          <w:sz w:val="22"/>
          <w:szCs w:val="22"/>
        </w:rPr>
        <w:t>make arrangements</w:t>
      </w:r>
      <w:proofErr w:type="gramEnd"/>
      <w:r w:rsidR="009C1BE9">
        <w:rPr>
          <w:rFonts w:ascii="Arial" w:hAnsi="Arial" w:cs="Arial"/>
          <w:bCs/>
          <w:sz w:val="22"/>
          <w:szCs w:val="22"/>
        </w:rPr>
        <w:t xml:space="preserve"> for a </w:t>
      </w:r>
      <w:r w:rsidR="00DE7524">
        <w:rPr>
          <w:rFonts w:ascii="Arial" w:hAnsi="Arial" w:cs="Arial"/>
          <w:bCs/>
          <w:sz w:val="22"/>
          <w:szCs w:val="22"/>
        </w:rPr>
        <w:t xml:space="preserve">further </w:t>
      </w:r>
      <w:r w:rsidR="009C1BE9">
        <w:rPr>
          <w:rFonts w:ascii="Arial" w:hAnsi="Arial" w:cs="Arial"/>
          <w:bCs/>
          <w:sz w:val="22"/>
          <w:szCs w:val="22"/>
        </w:rPr>
        <w:t>meeting of the Remuneration Committee to be held mid-year</w:t>
      </w:r>
      <w:r w:rsidR="00A858CE">
        <w:rPr>
          <w:rFonts w:ascii="Arial" w:hAnsi="Arial" w:cs="Arial"/>
          <w:bCs/>
          <w:sz w:val="22"/>
          <w:szCs w:val="22"/>
        </w:rPr>
        <w:t>.</w:t>
      </w:r>
    </w:p>
    <w:p w14:paraId="329320D8" w14:textId="77777777" w:rsidR="00A858CE" w:rsidRDefault="00A858CE" w:rsidP="00DE4ECF">
      <w:pPr>
        <w:ind w:left="1440"/>
        <w:rPr>
          <w:rFonts w:ascii="Arial" w:hAnsi="Arial" w:cs="Arial"/>
          <w:bCs/>
          <w:sz w:val="22"/>
          <w:szCs w:val="22"/>
        </w:rPr>
      </w:pPr>
    </w:p>
    <w:p w14:paraId="6544DD02" w14:textId="579AE51C" w:rsidR="00A858CE" w:rsidRDefault="00A858CE" w:rsidP="00A858CE">
      <w:pPr>
        <w:ind w:left="1440" w:hanging="1440"/>
        <w:rPr>
          <w:rFonts w:ascii="Arial" w:hAnsi="Arial" w:cs="Arial"/>
          <w:b/>
          <w:sz w:val="22"/>
          <w:szCs w:val="22"/>
        </w:rPr>
      </w:pPr>
      <w:r>
        <w:rPr>
          <w:rFonts w:ascii="Arial" w:hAnsi="Arial" w:cs="Arial"/>
          <w:b/>
          <w:sz w:val="22"/>
          <w:szCs w:val="22"/>
        </w:rPr>
        <w:t>027.24</w:t>
      </w:r>
      <w:r>
        <w:rPr>
          <w:rFonts w:ascii="Arial" w:hAnsi="Arial" w:cs="Arial"/>
          <w:b/>
          <w:sz w:val="22"/>
          <w:szCs w:val="22"/>
        </w:rPr>
        <w:tab/>
        <w:t xml:space="preserve">Ofsted inspection </w:t>
      </w:r>
      <w:r w:rsidR="00B3152C">
        <w:rPr>
          <w:rFonts w:ascii="Arial" w:hAnsi="Arial" w:cs="Arial"/>
          <w:b/>
          <w:sz w:val="22"/>
          <w:szCs w:val="22"/>
        </w:rPr>
        <w:t>–</w:t>
      </w:r>
      <w:r>
        <w:rPr>
          <w:rFonts w:ascii="Arial" w:hAnsi="Arial" w:cs="Arial"/>
          <w:b/>
          <w:sz w:val="22"/>
          <w:szCs w:val="22"/>
        </w:rPr>
        <w:t xml:space="preserve"> </w:t>
      </w:r>
      <w:r w:rsidR="00B3152C">
        <w:rPr>
          <w:rFonts w:ascii="Arial" w:hAnsi="Arial" w:cs="Arial"/>
          <w:b/>
          <w:sz w:val="22"/>
          <w:szCs w:val="22"/>
        </w:rPr>
        <w:t>30 April-3 May</w:t>
      </w:r>
    </w:p>
    <w:p w14:paraId="5E29D2A6" w14:textId="77777777" w:rsidR="0043350D" w:rsidRDefault="0043350D" w:rsidP="0043350D">
      <w:pPr>
        <w:ind w:left="1440"/>
        <w:rPr>
          <w:rFonts w:ascii="Arial" w:hAnsi="Arial" w:cs="Arial"/>
          <w:sz w:val="22"/>
          <w:szCs w:val="22"/>
        </w:rPr>
      </w:pPr>
      <w:r>
        <w:rPr>
          <w:rFonts w:ascii="Arial" w:hAnsi="Arial" w:cs="Arial"/>
          <w:sz w:val="22"/>
          <w:szCs w:val="22"/>
          <w:lang w:eastAsia="en-US"/>
        </w:rPr>
        <w:t xml:space="preserve">The </w:t>
      </w:r>
      <w:proofErr w:type="gramStart"/>
      <w:r>
        <w:rPr>
          <w:rFonts w:ascii="Arial" w:hAnsi="Arial" w:cs="Arial"/>
          <w:sz w:val="22"/>
          <w:szCs w:val="22"/>
          <w:lang w:eastAsia="en-US"/>
        </w:rPr>
        <w:t>Principal</w:t>
      </w:r>
      <w:proofErr w:type="gramEnd"/>
      <w:r>
        <w:rPr>
          <w:rFonts w:ascii="Arial" w:hAnsi="Arial" w:cs="Arial"/>
          <w:sz w:val="22"/>
          <w:szCs w:val="22"/>
          <w:lang w:eastAsia="en-US"/>
        </w:rPr>
        <w:t xml:space="preserve"> presented the final report from the Ofsted inspection which took place 30 April-3May.   </w:t>
      </w:r>
    </w:p>
    <w:p w14:paraId="05830559" w14:textId="77777777" w:rsidR="0043350D" w:rsidRDefault="0043350D" w:rsidP="0043350D">
      <w:pPr>
        <w:ind w:left="720" w:hanging="720"/>
        <w:rPr>
          <w:rFonts w:ascii="Arial" w:hAnsi="Arial" w:cs="Arial"/>
          <w:sz w:val="22"/>
          <w:szCs w:val="22"/>
          <w:lang w:eastAsia="en-US"/>
        </w:rPr>
      </w:pPr>
    </w:p>
    <w:p w14:paraId="0E70CF0C" w14:textId="77777777" w:rsidR="0043350D" w:rsidRDefault="0043350D" w:rsidP="0043350D">
      <w:pPr>
        <w:ind w:left="1440"/>
        <w:rPr>
          <w:rFonts w:ascii="Arial" w:hAnsi="Arial" w:cs="Arial"/>
          <w:sz w:val="22"/>
          <w:szCs w:val="22"/>
          <w:lang w:eastAsia="en-US"/>
        </w:rPr>
      </w:pPr>
      <w:r>
        <w:rPr>
          <w:rFonts w:ascii="Arial" w:hAnsi="Arial" w:cs="Arial"/>
          <w:sz w:val="22"/>
          <w:szCs w:val="22"/>
          <w:lang w:eastAsia="en-US"/>
        </w:rPr>
        <w:t xml:space="preserve">Members were advised that each area of the inspection had secured ‘Good’, </w:t>
      </w:r>
      <w:proofErr w:type="gramStart"/>
      <w:r>
        <w:rPr>
          <w:rFonts w:ascii="Arial" w:hAnsi="Arial" w:cs="Arial"/>
          <w:sz w:val="22"/>
          <w:szCs w:val="22"/>
          <w:lang w:eastAsia="en-US"/>
        </w:rPr>
        <w:t>with the exception of</w:t>
      </w:r>
      <w:proofErr w:type="gramEnd"/>
      <w:r>
        <w:rPr>
          <w:rFonts w:ascii="Arial" w:hAnsi="Arial" w:cs="Arial"/>
          <w:sz w:val="22"/>
          <w:szCs w:val="22"/>
          <w:lang w:eastAsia="en-US"/>
        </w:rPr>
        <w:t xml:space="preserve"> Personal Development, which had secured ‘Outstanding’.  The overall effectiveness grade is ‘Good’.  The grade awarded for contribution to meeting skills needs was ‘strong’ and safeguarding is effective.</w:t>
      </w:r>
    </w:p>
    <w:p w14:paraId="18C3BD2E" w14:textId="77777777" w:rsidR="0043350D" w:rsidRDefault="0043350D" w:rsidP="0043350D">
      <w:pPr>
        <w:ind w:left="1440"/>
        <w:rPr>
          <w:rFonts w:ascii="Arial" w:hAnsi="Arial" w:cs="Arial"/>
          <w:sz w:val="22"/>
          <w:szCs w:val="22"/>
          <w:lang w:eastAsia="en-US"/>
        </w:rPr>
      </w:pPr>
    </w:p>
    <w:p w14:paraId="283D3B92" w14:textId="786D1302" w:rsidR="0043350D" w:rsidRDefault="0043350D" w:rsidP="0043350D">
      <w:pPr>
        <w:ind w:left="1440"/>
        <w:rPr>
          <w:rFonts w:ascii="Arial" w:hAnsi="Arial" w:cs="Arial"/>
          <w:sz w:val="22"/>
          <w:szCs w:val="22"/>
          <w:lang w:eastAsia="en-US"/>
        </w:rPr>
      </w:pPr>
      <w:r>
        <w:rPr>
          <w:rFonts w:ascii="Arial" w:hAnsi="Arial" w:cs="Arial"/>
          <w:sz w:val="22"/>
          <w:szCs w:val="22"/>
          <w:lang w:eastAsia="en-US"/>
        </w:rPr>
        <w:t xml:space="preserve">Members were informed that college management have now been fully debriefed following </w:t>
      </w:r>
      <w:proofErr w:type="gramStart"/>
      <w:r>
        <w:rPr>
          <w:rFonts w:ascii="Arial" w:hAnsi="Arial" w:cs="Arial"/>
          <w:sz w:val="22"/>
          <w:szCs w:val="22"/>
          <w:lang w:eastAsia="en-US"/>
        </w:rPr>
        <w:t>inspection</w:t>
      </w:r>
      <w:proofErr w:type="gramEnd"/>
      <w:r>
        <w:rPr>
          <w:rFonts w:ascii="Arial" w:hAnsi="Arial" w:cs="Arial"/>
          <w:sz w:val="22"/>
          <w:szCs w:val="22"/>
          <w:lang w:eastAsia="en-US"/>
        </w:rPr>
        <w:t xml:space="preserve"> and the recommendations made will be included in the College Quality Improvement Plan (QIP), which is monitored by </w:t>
      </w:r>
      <w:r w:rsidR="000C65EF">
        <w:rPr>
          <w:rFonts w:ascii="Arial" w:hAnsi="Arial" w:cs="Arial"/>
          <w:sz w:val="22"/>
          <w:szCs w:val="22"/>
          <w:lang w:eastAsia="en-US"/>
        </w:rPr>
        <w:t xml:space="preserve">the Quality </w:t>
      </w:r>
      <w:r>
        <w:rPr>
          <w:rFonts w:ascii="Arial" w:hAnsi="Arial" w:cs="Arial"/>
          <w:sz w:val="22"/>
          <w:szCs w:val="22"/>
          <w:lang w:eastAsia="en-US"/>
        </w:rPr>
        <w:t xml:space="preserve">Committee at each meeting.  </w:t>
      </w:r>
    </w:p>
    <w:p w14:paraId="06363F69" w14:textId="77777777" w:rsidR="007313F3" w:rsidRDefault="007313F3" w:rsidP="0043350D">
      <w:pPr>
        <w:ind w:left="1440"/>
        <w:rPr>
          <w:rFonts w:ascii="Arial" w:hAnsi="Arial" w:cs="Arial"/>
          <w:sz w:val="22"/>
          <w:szCs w:val="22"/>
          <w:lang w:eastAsia="en-US"/>
        </w:rPr>
      </w:pPr>
    </w:p>
    <w:p w14:paraId="1955A339" w14:textId="77777777" w:rsidR="007313F3" w:rsidRDefault="007313F3" w:rsidP="0043350D">
      <w:pPr>
        <w:ind w:left="1440"/>
        <w:rPr>
          <w:rFonts w:ascii="Arial" w:hAnsi="Arial" w:cs="Arial"/>
          <w:sz w:val="22"/>
          <w:szCs w:val="22"/>
          <w:lang w:eastAsia="en-US"/>
        </w:rPr>
      </w:pPr>
    </w:p>
    <w:p w14:paraId="560321AE" w14:textId="77777777" w:rsidR="007313F3" w:rsidRDefault="007313F3" w:rsidP="0043350D">
      <w:pPr>
        <w:ind w:left="1440"/>
        <w:rPr>
          <w:rFonts w:ascii="Arial" w:hAnsi="Arial" w:cs="Arial"/>
          <w:sz w:val="22"/>
          <w:szCs w:val="22"/>
          <w:lang w:eastAsia="en-US"/>
        </w:rPr>
      </w:pPr>
    </w:p>
    <w:p w14:paraId="502309CF" w14:textId="77777777" w:rsidR="0043350D" w:rsidRDefault="0043350D" w:rsidP="0043350D">
      <w:pPr>
        <w:ind w:left="720" w:hanging="720"/>
        <w:rPr>
          <w:rFonts w:ascii="Arial" w:hAnsi="Arial" w:cs="Arial"/>
          <w:sz w:val="22"/>
          <w:szCs w:val="22"/>
          <w:lang w:eastAsia="en-US"/>
        </w:rPr>
      </w:pPr>
    </w:p>
    <w:p w14:paraId="6B3C25C2" w14:textId="3D4C6FE6" w:rsidR="0043350D" w:rsidRDefault="00360E34" w:rsidP="0043350D">
      <w:pPr>
        <w:ind w:left="1440"/>
        <w:rPr>
          <w:rFonts w:ascii="Arial" w:hAnsi="Arial" w:cs="Arial"/>
          <w:sz w:val="22"/>
          <w:szCs w:val="22"/>
          <w:lang w:eastAsia="en-US"/>
        </w:rPr>
      </w:pPr>
      <w:r>
        <w:rPr>
          <w:rFonts w:ascii="Arial" w:hAnsi="Arial" w:cs="Arial"/>
          <w:sz w:val="22"/>
          <w:szCs w:val="22"/>
          <w:lang w:eastAsia="en-US"/>
        </w:rPr>
        <w:lastRenderedPageBreak/>
        <w:t xml:space="preserve">Members </w:t>
      </w:r>
      <w:r w:rsidR="0043350D">
        <w:rPr>
          <w:rFonts w:ascii="Arial" w:hAnsi="Arial" w:cs="Arial"/>
          <w:sz w:val="22"/>
          <w:szCs w:val="22"/>
          <w:lang w:eastAsia="en-US"/>
        </w:rPr>
        <w:t>reviewed the report, commenting on the number of positives and areas of good practice demonstrated by the College.  It was noted that the recommendations made were around personal development targets for high needs students, attendance and continuing to develop stakeholder engagement in the very small number of curriculum areas where it is less well advanced.</w:t>
      </w:r>
    </w:p>
    <w:p w14:paraId="7D818254" w14:textId="77777777" w:rsidR="0043350D" w:rsidRDefault="0043350D" w:rsidP="0043350D">
      <w:pPr>
        <w:ind w:left="1440"/>
        <w:rPr>
          <w:rFonts w:ascii="Arial" w:hAnsi="Arial" w:cs="Arial"/>
          <w:sz w:val="22"/>
          <w:szCs w:val="22"/>
          <w:lang w:eastAsia="en-US"/>
        </w:rPr>
      </w:pPr>
    </w:p>
    <w:p w14:paraId="6C71BE48" w14:textId="77777777" w:rsidR="0043350D" w:rsidRDefault="0043350D" w:rsidP="0043350D">
      <w:pPr>
        <w:ind w:left="1440"/>
        <w:rPr>
          <w:rFonts w:ascii="Arial" w:hAnsi="Arial" w:cs="Arial"/>
          <w:sz w:val="22"/>
          <w:szCs w:val="22"/>
          <w:lang w:eastAsia="en-US"/>
        </w:rPr>
      </w:pPr>
      <w:r>
        <w:rPr>
          <w:rFonts w:ascii="Arial" w:hAnsi="Arial" w:cs="Arial"/>
          <w:sz w:val="22"/>
          <w:szCs w:val="22"/>
          <w:lang w:eastAsia="en-US"/>
        </w:rPr>
        <w:t>The positive outcome relating to governance was noted as:</w:t>
      </w:r>
    </w:p>
    <w:p w14:paraId="629DD467" w14:textId="77777777" w:rsidR="0043350D" w:rsidRDefault="0043350D" w:rsidP="0043350D">
      <w:pPr>
        <w:ind w:left="1440"/>
        <w:rPr>
          <w:rFonts w:ascii="Arial" w:hAnsi="Arial" w:cs="Arial"/>
          <w:sz w:val="22"/>
          <w:szCs w:val="22"/>
          <w:lang w:eastAsia="en-US"/>
        </w:rPr>
      </w:pPr>
    </w:p>
    <w:p w14:paraId="5BEA642F" w14:textId="77777777" w:rsidR="0043350D" w:rsidRPr="00D845F6" w:rsidRDefault="0043350D" w:rsidP="0043350D">
      <w:pPr>
        <w:pStyle w:val="ListParagraph"/>
        <w:numPr>
          <w:ilvl w:val="0"/>
          <w:numId w:val="34"/>
        </w:numPr>
        <w:rPr>
          <w:rFonts w:cs="Arial"/>
          <w:sz w:val="22"/>
          <w:szCs w:val="22"/>
        </w:rPr>
      </w:pPr>
      <w:r>
        <w:rPr>
          <w:rFonts w:cs="Arial"/>
          <w:b w:val="0"/>
          <w:bCs/>
          <w:sz w:val="22"/>
          <w:szCs w:val="22"/>
        </w:rPr>
        <w:t>Governors have a range of backgrounds and experience that enable them to contribute effectively</w:t>
      </w:r>
    </w:p>
    <w:p w14:paraId="4A124713" w14:textId="77777777" w:rsidR="0043350D" w:rsidRPr="00522904" w:rsidRDefault="0043350D" w:rsidP="0043350D">
      <w:pPr>
        <w:pStyle w:val="ListParagraph"/>
        <w:numPr>
          <w:ilvl w:val="0"/>
          <w:numId w:val="34"/>
        </w:numPr>
        <w:rPr>
          <w:rFonts w:cs="Arial"/>
          <w:sz w:val="22"/>
          <w:szCs w:val="22"/>
        </w:rPr>
      </w:pPr>
      <w:r>
        <w:rPr>
          <w:rFonts w:cs="Arial"/>
          <w:b w:val="0"/>
          <w:bCs/>
          <w:sz w:val="22"/>
          <w:szCs w:val="22"/>
        </w:rPr>
        <w:t>Good understanding of their roles and responsibilities</w:t>
      </w:r>
    </w:p>
    <w:p w14:paraId="3A3D823D" w14:textId="77777777" w:rsidR="0043350D" w:rsidRPr="00D845F6" w:rsidRDefault="0043350D" w:rsidP="0043350D">
      <w:pPr>
        <w:pStyle w:val="ListParagraph"/>
        <w:numPr>
          <w:ilvl w:val="0"/>
          <w:numId w:val="34"/>
        </w:numPr>
        <w:rPr>
          <w:rFonts w:cs="Arial"/>
          <w:sz w:val="22"/>
          <w:szCs w:val="22"/>
        </w:rPr>
      </w:pPr>
      <w:r>
        <w:rPr>
          <w:rFonts w:cs="Arial"/>
          <w:b w:val="0"/>
          <w:bCs/>
          <w:sz w:val="22"/>
          <w:szCs w:val="22"/>
        </w:rPr>
        <w:t>Challenge appropriately and support leaders to make improvements</w:t>
      </w:r>
    </w:p>
    <w:p w14:paraId="64BA2BEF" w14:textId="77777777" w:rsidR="0043350D" w:rsidRDefault="0043350D" w:rsidP="0043350D">
      <w:pPr>
        <w:pStyle w:val="xmsonormal"/>
        <w:shd w:val="clear" w:color="auto" w:fill="FFFFFF"/>
        <w:spacing w:before="0" w:beforeAutospacing="0" w:after="0" w:afterAutospacing="0"/>
        <w:rPr>
          <w:rFonts w:ascii="Arial" w:hAnsi="Arial" w:cs="Arial"/>
          <w:color w:val="201F1E"/>
          <w:sz w:val="22"/>
          <w:szCs w:val="22"/>
          <w:bdr w:val="none" w:sz="0" w:space="0" w:color="auto" w:frame="1"/>
        </w:rPr>
      </w:pPr>
    </w:p>
    <w:p w14:paraId="55345E7E" w14:textId="77777777" w:rsidR="0043350D" w:rsidRPr="005909D3" w:rsidRDefault="0043350D" w:rsidP="0043350D">
      <w:pPr>
        <w:pStyle w:val="xmsonormal"/>
        <w:shd w:val="clear" w:color="auto" w:fill="FFFFFF"/>
        <w:spacing w:before="0" w:beforeAutospacing="0" w:after="0" w:afterAutospacing="0"/>
        <w:rPr>
          <w:rFonts w:ascii="Calibri" w:hAnsi="Calibri" w:cs="Calibri"/>
          <w:b/>
          <w:color w:val="201F1E"/>
          <w:sz w:val="22"/>
          <w:szCs w:val="22"/>
        </w:rPr>
      </w:pPr>
      <w:r>
        <w:rPr>
          <w:rFonts w:ascii="Arial" w:hAnsi="Arial" w:cs="Arial"/>
          <w:color w:val="201F1E"/>
          <w:sz w:val="22"/>
          <w:szCs w:val="22"/>
          <w:bdr w:val="none" w:sz="0" w:space="0" w:color="auto" w:frame="1"/>
        </w:rPr>
        <w:tab/>
      </w:r>
      <w:r>
        <w:rPr>
          <w:rFonts w:ascii="Arial" w:hAnsi="Arial" w:cs="Arial"/>
          <w:color w:val="201F1E"/>
          <w:sz w:val="22"/>
          <w:szCs w:val="22"/>
          <w:bdr w:val="none" w:sz="0" w:space="0" w:color="auto" w:frame="1"/>
        </w:rPr>
        <w:tab/>
      </w:r>
      <w:r>
        <w:rPr>
          <w:rFonts w:ascii="Arial" w:hAnsi="Arial" w:cs="Arial"/>
          <w:b/>
          <w:color w:val="201F1E"/>
          <w:sz w:val="22"/>
          <w:szCs w:val="22"/>
          <w:bdr w:val="none" w:sz="0" w:space="0" w:color="auto" w:frame="1"/>
        </w:rPr>
        <w:t>Agreed</w:t>
      </w:r>
    </w:p>
    <w:p w14:paraId="7A6FC2D3" w14:textId="4C5229C6" w:rsidR="00B3152C" w:rsidRPr="00A858CE" w:rsidRDefault="0043350D" w:rsidP="0043350D">
      <w:pPr>
        <w:ind w:left="1440" w:hanging="1440"/>
        <w:rPr>
          <w:rFonts w:ascii="Arial" w:hAnsi="Arial" w:cs="Arial"/>
          <w:b/>
          <w:sz w:val="22"/>
          <w:szCs w:val="22"/>
        </w:rPr>
      </w:pPr>
      <w:r>
        <w:rPr>
          <w:rFonts w:ascii="Arial" w:hAnsi="Arial" w:cs="Arial"/>
          <w:sz w:val="22"/>
          <w:szCs w:val="22"/>
          <w:lang w:eastAsia="en-US"/>
        </w:rPr>
        <w:tab/>
        <w:t xml:space="preserve">The </w:t>
      </w:r>
      <w:r w:rsidR="00141AE5">
        <w:rPr>
          <w:rFonts w:ascii="Arial" w:hAnsi="Arial" w:cs="Arial"/>
          <w:sz w:val="22"/>
          <w:szCs w:val="22"/>
          <w:lang w:eastAsia="en-US"/>
        </w:rPr>
        <w:t xml:space="preserve">Corporation Board </w:t>
      </w:r>
      <w:r>
        <w:rPr>
          <w:rFonts w:ascii="Arial" w:hAnsi="Arial" w:cs="Arial"/>
          <w:sz w:val="22"/>
          <w:szCs w:val="22"/>
          <w:lang w:eastAsia="en-US"/>
        </w:rPr>
        <w:t>agreed this was a very pleasing outcome for the College and took the opportunity to congratulate the CEO and his team for all their hard work in achieving such an excellent outcome for the College</w:t>
      </w:r>
    </w:p>
    <w:p w14:paraId="3A7C4CA5" w14:textId="77777777" w:rsidR="00854922" w:rsidRDefault="00854922" w:rsidP="00D03495">
      <w:pPr>
        <w:ind w:left="1440"/>
        <w:rPr>
          <w:rFonts w:ascii="Arial" w:hAnsi="Arial" w:cs="Arial"/>
          <w:sz w:val="22"/>
          <w:szCs w:val="22"/>
        </w:rPr>
      </w:pPr>
    </w:p>
    <w:p w14:paraId="33997522" w14:textId="05CF71C1" w:rsidR="00C9062A" w:rsidRDefault="00C9062A" w:rsidP="00C9062A">
      <w:pPr>
        <w:rPr>
          <w:rFonts w:ascii="Arial" w:hAnsi="Arial" w:cs="Arial"/>
          <w:b/>
          <w:sz w:val="22"/>
          <w:szCs w:val="22"/>
        </w:rPr>
      </w:pPr>
      <w:r>
        <w:rPr>
          <w:rFonts w:ascii="Arial" w:hAnsi="Arial" w:cs="Arial"/>
          <w:b/>
          <w:sz w:val="22"/>
          <w:szCs w:val="22"/>
        </w:rPr>
        <w:t>028.24</w:t>
      </w:r>
      <w:r>
        <w:rPr>
          <w:rFonts w:ascii="Arial" w:hAnsi="Arial" w:cs="Arial"/>
          <w:b/>
          <w:sz w:val="22"/>
          <w:szCs w:val="22"/>
        </w:rPr>
        <w:tab/>
      </w:r>
      <w:r>
        <w:rPr>
          <w:rFonts w:ascii="Arial" w:hAnsi="Arial" w:cs="Arial"/>
          <w:b/>
          <w:sz w:val="22"/>
          <w:szCs w:val="22"/>
        </w:rPr>
        <w:tab/>
        <w:t>Draft Budget and Capital Plan for 2024/25</w:t>
      </w:r>
    </w:p>
    <w:p w14:paraId="212F5B4A" w14:textId="483D6C9D" w:rsidR="00C9062A" w:rsidRDefault="00C9062A" w:rsidP="00C9062A">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 xml:space="preserve">The CFO presented the draft budget and capital plan for 2024/25 for consideration </w:t>
      </w:r>
      <w:r>
        <w:rPr>
          <w:rFonts w:ascii="Arial" w:hAnsi="Arial" w:cs="Arial"/>
          <w:sz w:val="22"/>
          <w:szCs w:val="22"/>
        </w:rPr>
        <w:tab/>
      </w:r>
      <w:r>
        <w:rPr>
          <w:rFonts w:ascii="Arial" w:hAnsi="Arial" w:cs="Arial"/>
          <w:sz w:val="22"/>
          <w:szCs w:val="22"/>
        </w:rPr>
        <w:tab/>
        <w:t>and approval.</w:t>
      </w:r>
    </w:p>
    <w:p w14:paraId="30CDF9BB" w14:textId="77777777" w:rsidR="00C9062A" w:rsidRDefault="00C9062A" w:rsidP="00C9062A">
      <w:pPr>
        <w:rPr>
          <w:rFonts w:ascii="Arial" w:hAnsi="Arial" w:cs="Arial"/>
          <w:sz w:val="22"/>
          <w:szCs w:val="22"/>
        </w:rPr>
      </w:pPr>
    </w:p>
    <w:p w14:paraId="68F23839" w14:textId="77777777" w:rsidR="00C9062A" w:rsidRDefault="00C9062A" w:rsidP="00C9062A">
      <w:pPr>
        <w:ind w:left="1440" w:hanging="1440"/>
        <w:rPr>
          <w:rFonts w:ascii="Arial" w:hAnsi="Arial" w:cs="Arial"/>
          <w:sz w:val="22"/>
          <w:szCs w:val="22"/>
        </w:rPr>
      </w:pPr>
      <w:r>
        <w:rPr>
          <w:rFonts w:ascii="Arial" w:hAnsi="Arial" w:cs="Arial"/>
          <w:sz w:val="22"/>
          <w:szCs w:val="22"/>
        </w:rPr>
        <w:tab/>
        <w:t xml:space="preserve">Members were advised that: </w:t>
      </w:r>
    </w:p>
    <w:p w14:paraId="2F63D2E0" w14:textId="396AA0FB" w:rsidR="00C9062A" w:rsidRDefault="00C9062A" w:rsidP="00C9062A">
      <w:pPr>
        <w:pStyle w:val="ListParagraph"/>
        <w:numPr>
          <w:ilvl w:val="0"/>
          <w:numId w:val="38"/>
        </w:numPr>
        <w:jc w:val="left"/>
        <w:rPr>
          <w:rFonts w:cs="Arial"/>
          <w:b w:val="0"/>
          <w:sz w:val="22"/>
          <w:szCs w:val="22"/>
        </w:rPr>
      </w:pPr>
      <w:r w:rsidRPr="003C15F0">
        <w:rPr>
          <w:rFonts w:cs="Arial"/>
          <w:b w:val="0"/>
          <w:sz w:val="22"/>
          <w:szCs w:val="22"/>
        </w:rPr>
        <w:t>the draft bud</w:t>
      </w:r>
      <w:r>
        <w:rPr>
          <w:rFonts w:cs="Arial"/>
          <w:b w:val="0"/>
          <w:sz w:val="22"/>
          <w:szCs w:val="22"/>
        </w:rPr>
        <w:t>get and capital plan for 2024/25</w:t>
      </w:r>
      <w:r w:rsidRPr="003C15F0">
        <w:rPr>
          <w:rFonts w:cs="Arial"/>
          <w:b w:val="0"/>
          <w:sz w:val="22"/>
          <w:szCs w:val="22"/>
        </w:rPr>
        <w:t xml:space="preserve"> had been considered by the Finance and Resources Committee at </w:t>
      </w:r>
      <w:r>
        <w:rPr>
          <w:rFonts w:cs="Arial"/>
          <w:b w:val="0"/>
          <w:sz w:val="22"/>
          <w:szCs w:val="22"/>
        </w:rPr>
        <w:t xml:space="preserve">the meeting held on 25 June 2024 </w:t>
      </w:r>
      <w:r w:rsidRPr="003C15F0">
        <w:rPr>
          <w:rFonts w:cs="Arial"/>
          <w:b w:val="0"/>
          <w:sz w:val="22"/>
          <w:szCs w:val="22"/>
        </w:rPr>
        <w:t xml:space="preserve">and </w:t>
      </w:r>
      <w:r>
        <w:rPr>
          <w:rFonts w:cs="Arial"/>
          <w:b w:val="0"/>
          <w:sz w:val="22"/>
          <w:szCs w:val="22"/>
        </w:rPr>
        <w:t>is rec</w:t>
      </w:r>
      <w:r w:rsidRPr="003C15F0">
        <w:rPr>
          <w:rFonts w:cs="Arial"/>
          <w:b w:val="0"/>
          <w:sz w:val="22"/>
          <w:szCs w:val="22"/>
        </w:rPr>
        <w:t>ommended for ap</w:t>
      </w:r>
      <w:r>
        <w:rPr>
          <w:rFonts w:cs="Arial"/>
          <w:b w:val="0"/>
          <w:sz w:val="22"/>
          <w:szCs w:val="22"/>
        </w:rPr>
        <w:t xml:space="preserve">proval by the Corporation </w:t>
      </w:r>
      <w:proofErr w:type="gramStart"/>
      <w:r>
        <w:rPr>
          <w:rFonts w:cs="Arial"/>
          <w:b w:val="0"/>
          <w:sz w:val="22"/>
          <w:szCs w:val="22"/>
        </w:rPr>
        <w:t>Board;</w:t>
      </w:r>
      <w:proofErr w:type="gramEnd"/>
    </w:p>
    <w:p w14:paraId="239DB1FF" w14:textId="77777777" w:rsidR="00C9062A" w:rsidRPr="00842BA6" w:rsidRDefault="00C9062A" w:rsidP="00C9062A">
      <w:pPr>
        <w:pStyle w:val="ListParagraph"/>
        <w:numPr>
          <w:ilvl w:val="0"/>
          <w:numId w:val="38"/>
        </w:numPr>
        <w:jc w:val="left"/>
        <w:rPr>
          <w:rFonts w:cs="Arial"/>
          <w:b w:val="0"/>
          <w:bCs/>
          <w:sz w:val="22"/>
          <w:szCs w:val="22"/>
        </w:rPr>
      </w:pPr>
      <w:r w:rsidRPr="00842BA6">
        <w:rPr>
          <w:rFonts w:cs="Arial"/>
          <w:b w:val="0"/>
          <w:bCs/>
          <w:sz w:val="22"/>
          <w:szCs w:val="22"/>
        </w:rPr>
        <w:t>the budget is deemed to be prudent with certain growth income areas excluded until a higher level of confidence can be applied</w:t>
      </w:r>
      <w:r>
        <w:rPr>
          <w:rFonts w:cs="Arial"/>
          <w:b w:val="0"/>
          <w:bCs/>
          <w:sz w:val="22"/>
          <w:szCs w:val="22"/>
        </w:rPr>
        <w:t>.</w:t>
      </w:r>
    </w:p>
    <w:p w14:paraId="73C23636" w14:textId="77777777" w:rsidR="00C9062A" w:rsidRDefault="00C9062A" w:rsidP="00C9062A">
      <w:pPr>
        <w:ind w:left="1440" w:hanging="1440"/>
        <w:rPr>
          <w:rFonts w:ascii="Arial" w:hAnsi="Arial" w:cs="Arial"/>
          <w:sz w:val="22"/>
          <w:szCs w:val="22"/>
        </w:rPr>
      </w:pPr>
    </w:p>
    <w:p w14:paraId="7CA6A6C1" w14:textId="77777777" w:rsidR="00C9062A" w:rsidRDefault="00C9062A" w:rsidP="00C9062A">
      <w:pPr>
        <w:ind w:left="1440"/>
        <w:rPr>
          <w:rFonts w:ascii="Arial" w:hAnsi="Arial" w:cs="Arial"/>
          <w:sz w:val="22"/>
          <w:szCs w:val="22"/>
        </w:rPr>
      </w:pPr>
      <w:r>
        <w:rPr>
          <w:rFonts w:ascii="Arial" w:hAnsi="Arial" w:cs="Arial"/>
          <w:sz w:val="22"/>
          <w:szCs w:val="22"/>
        </w:rPr>
        <w:t>Members reviewed each of the appendices:</w:t>
      </w:r>
    </w:p>
    <w:p w14:paraId="2058451C" w14:textId="6B30A8A0" w:rsidR="00C9062A" w:rsidRPr="00E0072F" w:rsidRDefault="00C9062A" w:rsidP="00C9062A">
      <w:pPr>
        <w:pStyle w:val="ListParagraph"/>
        <w:numPr>
          <w:ilvl w:val="0"/>
          <w:numId w:val="35"/>
        </w:numPr>
        <w:jc w:val="left"/>
        <w:rPr>
          <w:rFonts w:cs="Arial"/>
          <w:sz w:val="22"/>
          <w:szCs w:val="22"/>
        </w:rPr>
      </w:pPr>
      <w:r>
        <w:rPr>
          <w:rFonts w:cs="Arial"/>
          <w:b w:val="0"/>
          <w:sz w:val="22"/>
          <w:szCs w:val="22"/>
        </w:rPr>
        <w:t>Appendix A – draft budget summary 202</w:t>
      </w:r>
      <w:r w:rsidR="005F7FCB">
        <w:rPr>
          <w:rFonts w:cs="Arial"/>
          <w:b w:val="0"/>
          <w:sz w:val="22"/>
          <w:szCs w:val="22"/>
        </w:rPr>
        <w:t>4/25</w:t>
      </w:r>
    </w:p>
    <w:p w14:paraId="755FF48C" w14:textId="77777777" w:rsidR="00C9062A" w:rsidRPr="00843B77" w:rsidRDefault="00C9062A" w:rsidP="00C9062A">
      <w:pPr>
        <w:pStyle w:val="ListParagraph"/>
        <w:numPr>
          <w:ilvl w:val="0"/>
          <w:numId w:val="35"/>
        </w:numPr>
        <w:jc w:val="left"/>
        <w:rPr>
          <w:rFonts w:cs="Arial"/>
          <w:sz w:val="22"/>
          <w:szCs w:val="22"/>
        </w:rPr>
      </w:pPr>
      <w:r>
        <w:rPr>
          <w:rFonts w:cs="Arial"/>
          <w:b w:val="0"/>
          <w:sz w:val="22"/>
          <w:szCs w:val="22"/>
        </w:rPr>
        <w:t xml:space="preserve">Appendix B – draft budget summary – best case, likely case, worst case </w:t>
      </w:r>
    </w:p>
    <w:p w14:paraId="7D359398" w14:textId="77777777" w:rsidR="00C9062A" w:rsidRPr="00843B77" w:rsidRDefault="00C9062A" w:rsidP="00C9062A">
      <w:pPr>
        <w:pStyle w:val="ListParagraph"/>
        <w:numPr>
          <w:ilvl w:val="0"/>
          <w:numId w:val="35"/>
        </w:numPr>
        <w:jc w:val="left"/>
        <w:rPr>
          <w:rFonts w:cs="Arial"/>
          <w:sz w:val="22"/>
          <w:szCs w:val="22"/>
        </w:rPr>
      </w:pPr>
      <w:r>
        <w:rPr>
          <w:rFonts w:cs="Arial"/>
          <w:b w:val="0"/>
          <w:sz w:val="22"/>
          <w:szCs w:val="22"/>
        </w:rPr>
        <w:t xml:space="preserve">Appendix C – remaining actions to be completed </w:t>
      </w:r>
    </w:p>
    <w:p w14:paraId="0B6C2E6D" w14:textId="77777777" w:rsidR="00C9062A" w:rsidRPr="00CE12D6" w:rsidRDefault="00C9062A" w:rsidP="00C9062A">
      <w:pPr>
        <w:pStyle w:val="ListParagraph"/>
        <w:numPr>
          <w:ilvl w:val="0"/>
          <w:numId w:val="35"/>
        </w:numPr>
        <w:jc w:val="left"/>
        <w:rPr>
          <w:rFonts w:cs="Arial"/>
          <w:sz w:val="22"/>
          <w:szCs w:val="22"/>
        </w:rPr>
      </w:pPr>
      <w:r>
        <w:rPr>
          <w:rFonts w:cs="Arial"/>
          <w:b w:val="0"/>
          <w:sz w:val="22"/>
          <w:szCs w:val="22"/>
        </w:rPr>
        <w:t>Appendix D – high risk budget areas – worst case</w:t>
      </w:r>
    </w:p>
    <w:p w14:paraId="503DB6FB" w14:textId="6C7BC5B5" w:rsidR="00C9062A" w:rsidRPr="00F13446" w:rsidRDefault="00C9062A" w:rsidP="00C9062A">
      <w:pPr>
        <w:pStyle w:val="ListParagraph"/>
        <w:numPr>
          <w:ilvl w:val="0"/>
          <w:numId w:val="35"/>
        </w:numPr>
        <w:jc w:val="left"/>
        <w:rPr>
          <w:rFonts w:cs="Arial"/>
          <w:sz w:val="22"/>
          <w:szCs w:val="22"/>
        </w:rPr>
      </w:pPr>
      <w:r>
        <w:rPr>
          <w:rFonts w:cs="Arial"/>
          <w:b w:val="0"/>
          <w:sz w:val="22"/>
          <w:szCs w:val="22"/>
        </w:rPr>
        <w:t xml:space="preserve">Appendix E – capital </w:t>
      </w:r>
      <w:r w:rsidR="00B2531C">
        <w:rPr>
          <w:rFonts w:cs="Arial"/>
          <w:b w:val="0"/>
          <w:sz w:val="22"/>
          <w:szCs w:val="22"/>
        </w:rPr>
        <w:t>plan 2024/25</w:t>
      </w:r>
    </w:p>
    <w:p w14:paraId="6AA19B8A" w14:textId="77777777" w:rsidR="00C9062A" w:rsidRDefault="00C9062A" w:rsidP="00C9062A">
      <w:pPr>
        <w:rPr>
          <w:rFonts w:cs="Arial"/>
          <w:sz w:val="22"/>
          <w:szCs w:val="22"/>
        </w:rPr>
      </w:pPr>
    </w:p>
    <w:p w14:paraId="54D8ED99" w14:textId="458AC4B7" w:rsidR="00C9062A" w:rsidRDefault="00C9062A" w:rsidP="00C9062A">
      <w:pPr>
        <w:ind w:left="1440"/>
        <w:rPr>
          <w:rFonts w:ascii="Arial" w:hAnsi="Arial" w:cs="Arial"/>
          <w:sz w:val="22"/>
          <w:szCs w:val="22"/>
        </w:rPr>
      </w:pPr>
      <w:r>
        <w:rPr>
          <w:rFonts w:ascii="Arial" w:hAnsi="Arial" w:cs="Arial"/>
          <w:sz w:val="22"/>
          <w:szCs w:val="22"/>
        </w:rPr>
        <w:t xml:space="preserve">It was noted that within Appendix B, the budget presented for approval is reported as ‘likely case’.  A full budget review will commence in </w:t>
      </w:r>
      <w:r w:rsidR="00170154">
        <w:rPr>
          <w:rFonts w:ascii="Arial" w:hAnsi="Arial" w:cs="Arial"/>
          <w:sz w:val="22"/>
          <w:szCs w:val="22"/>
        </w:rPr>
        <w:t>February 2025</w:t>
      </w:r>
      <w:r>
        <w:rPr>
          <w:rFonts w:ascii="Arial" w:hAnsi="Arial" w:cs="Arial"/>
          <w:sz w:val="22"/>
          <w:szCs w:val="22"/>
        </w:rPr>
        <w:t xml:space="preserve"> to ascertain the certainty regarding income growth and achievement of in-year targeted savings.  </w:t>
      </w:r>
      <w:r w:rsidR="00FC5BC6">
        <w:rPr>
          <w:rFonts w:ascii="Arial" w:hAnsi="Arial" w:cs="Arial"/>
          <w:sz w:val="22"/>
          <w:szCs w:val="22"/>
        </w:rPr>
        <w:t xml:space="preserve">Appendix B also </w:t>
      </w:r>
      <w:r w:rsidR="00DD1B3B">
        <w:rPr>
          <w:rFonts w:ascii="Arial" w:hAnsi="Arial" w:cs="Arial"/>
          <w:sz w:val="22"/>
          <w:szCs w:val="22"/>
        </w:rPr>
        <w:t>presents the ‘best case’ budget if income growth and targeted savings are achieved and the ‘worst case’ budget if these are not achieved.</w:t>
      </w:r>
    </w:p>
    <w:p w14:paraId="211FF913" w14:textId="77777777" w:rsidR="00C9062A" w:rsidRPr="00E0072F" w:rsidRDefault="00C9062A" w:rsidP="00C9062A">
      <w:pPr>
        <w:rPr>
          <w:rFonts w:ascii="Arial" w:hAnsi="Arial" w:cs="Arial"/>
          <w:sz w:val="22"/>
          <w:szCs w:val="22"/>
        </w:rPr>
      </w:pPr>
    </w:p>
    <w:p w14:paraId="62A3165B" w14:textId="77777777" w:rsidR="00C9062A" w:rsidRDefault="00C9062A" w:rsidP="00C9062A">
      <w:pPr>
        <w:ind w:left="1440"/>
        <w:rPr>
          <w:rFonts w:ascii="Arial" w:hAnsi="Arial" w:cs="Arial"/>
          <w:sz w:val="22"/>
          <w:szCs w:val="22"/>
        </w:rPr>
      </w:pPr>
      <w:r>
        <w:rPr>
          <w:rFonts w:ascii="Arial" w:hAnsi="Arial" w:cs="Arial"/>
          <w:sz w:val="22"/>
          <w:szCs w:val="22"/>
        </w:rPr>
        <w:t>Members discussed the issues raised and, in response to questions, were advised:</w:t>
      </w:r>
    </w:p>
    <w:p w14:paraId="259D93B3" w14:textId="77777777" w:rsidR="00C9062A" w:rsidRPr="00F0717E" w:rsidRDefault="00C9062A" w:rsidP="00C9062A">
      <w:pPr>
        <w:pStyle w:val="ListParagraph"/>
        <w:numPr>
          <w:ilvl w:val="0"/>
          <w:numId w:val="36"/>
        </w:numPr>
        <w:jc w:val="left"/>
        <w:rPr>
          <w:rFonts w:cs="Arial"/>
          <w:sz w:val="22"/>
          <w:szCs w:val="22"/>
        </w:rPr>
      </w:pPr>
      <w:r>
        <w:rPr>
          <w:rFonts w:cs="Arial"/>
          <w:b w:val="0"/>
          <w:sz w:val="22"/>
          <w:szCs w:val="22"/>
        </w:rPr>
        <w:t xml:space="preserve">no contingency has been budgeted and no pay award has been </w:t>
      </w:r>
      <w:proofErr w:type="gramStart"/>
      <w:r>
        <w:rPr>
          <w:rFonts w:cs="Arial"/>
          <w:b w:val="0"/>
          <w:sz w:val="22"/>
          <w:szCs w:val="22"/>
        </w:rPr>
        <w:t>assumed;</w:t>
      </w:r>
      <w:proofErr w:type="gramEnd"/>
    </w:p>
    <w:p w14:paraId="2938106C" w14:textId="1F153117" w:rsidR="00C9062A" w:rsidRPr="00902987" w:rsidRDefault="00C9062A" w:rsidP="00902987">
      <w:pPr>
        <w:pStyle w:val="ListParagraph"/>
        <w:numPr>
          <w:ilvl w:val="0"/>
          <w:numId w:val="36"/>
        </w:numPr>
        <w:jc w:val="left"/>
        <w:rPr>
          <w:rFonts w:cs="Arial"/>
          <w:sz w:val="22"/>
          <w:szCs w:val="22"/>
        </w:rPr>
      </w:pPr>
      <w:r>
        <w:rPr>
          <w:rFonts w:cs="Arial"/>
          <w:b w:val="0"/>
          <w:sz w:val="22"/>
          <w:szCs w:val="22"/>
        </w:rPr>
        <w:t xml:space="preserve">the planned budget review in </w:t>
      </w:r>
      <w:r w:rsidR="00D63C86">
        <w:rPr>
          <w:rFonts w:cs="Arial"/>
          <w:b w:val="0"/>
          <w:sz w:val="22"/>
          <w:szCs w:val="22"/>
        </w:rPr>
        <w:t>February 2025</w:t>
      </w:r>
      <w:r>
        <w:rPr>
          <w:rFonts w:cs="Arial"/>
          <w:b w:val="0"/>
          <w:sz w:val="22"/>
          <w:szCs w:val="22"/>
        </w:rPr>
        <w:t xml:space="preserve"> will ascertain whether </w:t>
      </w:r>
      <w:r w:rsidR="00D63C86">
        <w:rPr>
          <w:rFonts w:cs="Arial"/>
          <w:b w:val="0"/>
          <w:sz w:val="22"/>
          <w:szCs w:val="22"/>
        </w:rPr>
        <w:t>there will</w:t>
      </w:r>
      <w:r w:rsidR="002D05D6">
        <w:rPr>
          <w:rFonts w:cs="Arial"/>
          <w:b w:val="0"/>
          <w:sz w:val="22"/>
          <w:szCs w:val="22"/>
        </w:rPr>
        <w:t xml:space="preserve"> be</w:t>
      </w:r>
      <w:r w:rsidR="00D63C86">
        <w:rPr>
          <w:rFonts w:cs="Arial"/>
          <w:b w:val="0"/>
          <w:sz w:val="22"/>
          <w:szCs w:val="22"/>
        </w:rPr>
        <w:t xml:space="preserve"> </w:t>
      </w:r>
      <w:r w:rsidR="00902987">
        <w:rPr>
          <w:rFonts w:cs="Arial"/>
          <w:b w:val="0"/>
          <w:sz w:val="22"/>
          <w:szCs w:val="22"/>
        </w:rPr>
        <w:t xml:space="preserve">any further in-year funding for over recruitment and, as in the previous year, should this be received than </w:t>
      </w:r>
      <w:r w:rsidR="002D05D6">
        <w:rPr>
          <w:rFonts w:cs="Arial"/>
          <w:b w:val="0"/>
          <w:sz w:val="22"/>
          <w:szCs w:val="22"/>
        </w:rPr>
        <w:t xml:space="preserve">a </w:t>
      </w:r>
      <w:r w:rsidR="00902987">
        <w:rPr>
          <w:rFonts w:cs="Arial"/>
          <w:b w:val="0"/>
          <w:sz w:val="22"/>
          <w:szCs w:val="22"/>
        </w:rPr>
        <w:t xml:space="preserve">pay award will be </w:t>
      </w:r>
      <w:proofErr w:type="gramStart"/>
      <w:r w:rsidR="00902987">
        <w:rPr>
          <w:rFonts w:cs="Arial"/>
          <w:b w:val="0"/>
          <w:sz w:val="22"/>
          <w:szCs w:val="22"/>
        </w:rPr>
        <w:t xml:space="preserve">considered </w:t>
      </w:r>
      <w:r w:rsidRPr="00902987">
        <w:rPr>
          <w:rFonts w:cs="Arial"/>
          <w:sz w:val="22"/>
          <w:szCs w:val="22"/>
        </w:rPr>
        <w:t>;</w:t>
      </w:r>
      <w:proofErr w:type="gramEnd"/>
    </w:p>
    <w:p w14:paraId="66DAC344" w14:textId="082BC95E" w:rsidR="00C9062A" w:rsidRPr="0083200C" w:rsidRDefault="00C9062A" w:rsidP="00C9062A">
      <w:pPr>
        <w:pStyle w:val="ListParagraph"/>
        <w:numPr>
          <w:ilvl w:val="0"/>
          <w:numId w:val="36"/>
        </w:numPr>
        <w:jc w:val="left"/>
        <w:rPr>
          <w:rFonts w:cs="Arial"/>
          <w:sz w:val="22"/>
          <w:szCs w:val="22"/>
        </w:rPr>
      </w:pPr>
      <w:r>
        <w:rPr>
          <w:rFonts w:cs="Arial"/>
          <w:b w:val="0"/>
          <w:sz w:val="22"/>
          <w:szCs w:val="22"/>
        </w:rPr>
        <w:t xml:space="preserve">a </w:t>
      </w:r>
      <w:r w:rsidR="0000634E">
        <w:rPr>
          <w:rFonts w:cs="Arial"/>
          <w:b w:val="0"/>
          <w:sz w:val="22"/>
          <w:szCs w:val="22"/>
        </w:rPr>
        <w:t xml:space="preserve">surplus budget of £163k is presented for approval which incorporates the following: </w:t>
      </w:r>
    </w:p>
    <w:p w14:paraId="1CDAFF3E" w14:textId="77777777" w:rsidR="00FC38B7" w:rsidRPr="00290C86" w:rsidRDefault="00FC38B7" w:rsidP="00FC38B7">
      <w:pPr>
        <w:ind w:left="1800"/>
        <w:rPr>
          <w:rFonts w:cs="Arial"/>
          <w:sz w:val="22"/>
          <w:szCs w:val="22"/>
        </w:rPr>
      </w:pPr>
    </w:p>
    <w:p w14:paraId="187EBDED" w14:textId="77777777" w:rsidR="00FC38B7" w:rsidRPr="00290C86" w:rsidRDefault="00FC38B7" w:rsidP="00FC38B7">
      <w:pPr>
        <w:pStyle w:val="ListParagraph"/>
        <w:numPr>
          <w:ilvl w:val="0"/>
          <w:numId w:val="37"/>
        </w:numPr>
        <w:jc w:val="left"/>
        <w:rPr>
          <w:rFonts w:cs="Arial"/>
          <w:sz w:val="22"/>
          <w:szCs w:val="22"/>
        </w:rPr>
      </w:pPr>
      <w:r>
        <w:rPr>
          <w:rFonts w:cs="Arial"/>
          <w:b w:val="0"/>
          <w:sz w:val="22"/>
          <w:szCs w:val="22"/>
        </w:rPr>
        <w:t>net increase to income is £2.25m compared to the original 2023/24 budget</w:t>
      </w:r>
    </w:p>
    <w:p w14:paraId="5148DCC0" w14:textId="77777777" w:rsidR="00FC38B7" w:rsidRPr="0011088A" w:rsidRDefault="00FC38B7" w:rsidP="00FC38B7">
      <w:pPr>
        <w:pStyle w:val="ListParagraph"/>
        <w:numPr>
          <w:ilvl w:val="0"/>
          <w:numId w:val="37"/>
        </w:numPr>
        <w:jc w:val="left"/>
        <w:rPr>
          <w:rFonts w:cs="Arial"/>
          <w:sz w:val="22"/>
          <w:szCs w:val="22"/>
        </w:rPr>
      </w:pPr>
      <w:r>
        <w:rPr>
          <w:rFonts w:cs="Arial"/>
          <w:b w:val="0"/>
          <w:sz w:val="22"/>
          <w:szCs w:val="22"/>
        </w:rPr>
        <w:t>increase to higher education £87k with new Docklands and Arts1 contract</w:t>
      </w:r>
    </w:p>
    <w:p w14:paraId="73499FAB" w14:textId="77777777" w:rsidR="00FC38B7" w:rsidRPr="00D03D51" w:rsidRDefault="00FC38B7" w:rsidP="00FC38B7">
      <w:pPr>
        <w:pStyle w:val="ListParagraph"/>
        <w:numPr>
          <w:ilvl w:val="0"/>
          <w:numId w:val="37"/>
        </w:numPr>
        <w:jc w:val="left"/>
        <w:rPr>
          <w:rFonts w:cs="Arial"/>
          <w:sz w:val="22"/>
          <w:szCs w:val="22"/>
        </w:rPr>
      </w:pPr>
      <w:r>
        <w:rPr>
          <w:rFonts w:cs="Arial"/>
          <w:b w:val="0"/>
          <w:bCs/>
          <w:sz w:val="22"/>
          <w:szCs w:val="22"/>
        </w:rPr>
        <w:t>inclusion of expected claw back to Adult and T Level funding – circa £100k</w:t>
      </w:r>
    </w:p>
    <w:p w14:paraId="6A7F4EDE" w14:textId="77777777" w:rsidR="00FC38B7" w:rsidRPr="00DA6EE7" w:rsidRDefault="00FC38B7" w:rsidP="00FC38B7">
      <w:pPr>
        <w:pStyle w:val="ListParagraph"/>
        <w:numPr>
          <w:ilvl w:val="0"/>
          <w:numId w:val="37"/>
        </w:numPr>
        <w:jc w:val="left"/>
        <w:rPr>
          <w:rFonts w:cs="Arial"/>
          <w:sz w:val="22"/>
          <w:szCs w:val="22"/>
        </w:rPr>
      </w:pPr>
      <w:r>
        <w:rPr>
          <w:rFonts w:cs="Arial"/>
          <w:b w:val="0"/>
          <w:sz w:val="22"/>
          <w:szCs w:val="22"/>
        </w:rPr>
        <w:lastRenderedPageBreak/>
        <w:t xml:space="preserve"> impact of full year pay award made in April 2024 (6.5%)</w:t>
      </w:r>
    </w:p>
    <w:p w14:paraId="31017C48" w14:textId="77777777" w:rsidR="00FC38B7" w:rsidRPr="00D02057" w:rsidRDefault="00FC38B7" w:rsidP="00FC38B7">
      <w:pPr>
        <w:pStyle w:val="ListParagraph"/>
        <w:numPr>
          <w:ilvl w:val="0"/>
          <w:numId w:val="37"/>
        </w:numPr>
        <w:jc w:val="left"/>
        <w:rPr>
          <w:rFonts w:cs="Arial"/>
          <w:sz w:val="22"/>
          <w:szCs w:val="22"/>
        </w:rPr>
      </w:pPr>
      <w:r>
        <w:rPr>
          <w:rFonts w:cs="Arial"/>
          <w:b w:val="0"/>
          <w:sz w:val="22"/>
          <w:szCs w:val="22"/>
        </w:rPr>
        <w:t>impact of new posts required to meet increased learner numbers for 2024/25</w:t>
      </w:r>
    </w:p>
    <w:p w14:paraId="2109A3A2" w14:textId="77777777" w:rsidR="00FC38B7" w:rsidRPr="00D02057" w:rsidRDefault="00FC38B7" w:rsidP="00FC38B7">
      <w:pPr>
        <w:pStyle w:val="ListParagraph"/>
        <w:numPr>
          <w:ilvl w:val="0"/>
          <w:numId w:val="37"/>
        </w:numPr>
        <w:jc w:val="left"/>
        <w:rPr>
          <w:rFonts w:cs="Arial"/>
          <w:sz w:val="22"/>
          <w:szCs w:val="22"/>
        </w:rPr>
      </w:pPr>
      <w:r>
        <w:rPr>
          <w:rFonts w:cs="Arial"/>
          <w:b w:val="0"/>
          <w:sz w:val="22"/>
          <w:szCs w:val="22"/>
        </w:rPr>
        <w:t>exam costs increase of £136k due to rising costs and increased student numbers</w:t>
      </w:r>
    </w:p>
    <w:p w14:paraId="09D750A7" w14:textId="77777777" w:rsidR="00FC38B7" w:rsidRPr="007E5F95" w:rsidRDefault="00FC38B7" w:rsidP="00FC38B7">
      <w:pPr>
        <w:pStyle w:val="ListParagraph"/>
        <w:numPr>
          <w:ilvl w:val="0"/>
          <w:numId w:val="37"/>
        </w:numPr>
        <w:jc w:val="left"/>
        <w:rPr>
          <w:rFonts w:cs="Arial"/>
          <w:sz w:val="22"/>
          <w:szCs w:val="22"/>
        </w:rPr>
      </w:pPr>
      <w:r>
        <w:rPr>
          <w:rFonts w:cs="Arial"/>
          <w:b w:val="0"/>
          <w:sz w:val="22"/>
          <w:szCs w:val="22"/>
        </w:rPr>
        <w:t>additional Castlepoint Office Rent Costs £70k to help address capacity issues at the Seevic campus</w:t>
      </w:r>
    </w:p>
    <w:p w14:paraId="7DCEDF8F" w14:textId="00D11874" w:rsidR="007E5F95" w:rsidRDefault="00FA1A30" w:rsidP="00271FF7">
      <w:pPr>
        <w:pStyle w:val="ListParagraph"/>
        <w:numPr>
          <w:ilvl w:val="0"/>
          <w:numId w:val="43"/>
        </w:numPr>
        <w:rPr>
          <w:rFonts w:cs="Arial"/>
          <w:b w:val="0"/>
          <w:sz w:val="22"/>
          <w:szCs w:val="22"/>
        </w:rPr>
      </w:pPr>
      <w:r>
        <w:rPr>
          <w:rFonts w:cs="Arial"/>
          <w:b w:val="0"/>
          <w:sz w:val="22"/>
          <w:szCs w:val="22"/>
        </w:rPr>
        <w:t>t</w:t>
      </w:r>
      <w:r w:rsidR="007E5F95" w:rsidRPr="00271FF7">
        <w:rPr>
          <w:rFonts w:cs="Arial"/>
          <w:b w:val="0"/>
          <w:sz w:val="22"/>
          <w:szCs w:val="22"/>
        </w:rPr>
        <w:t>he College’s financial health would remain as ‘good’ under this budget forecast</w:t>
      </w:r>
    </w:p>
    <w:p w14:paraId="6021FDC8" w14:textId="77777777" w:rsidR="0068414C" w:rsidRDefault="0068414C" w:rsidP="0068414C">
      <w:pPr>
        <w:pStyle w:val="ListParagraph"/>
        <w:ind w:left="2138"/>
        <w:rPr>
          <w:rFonts w:cs="Arial"/>
          <w:b w:val="0"/>
          <w:sz w:val="22"/>
          <w:szCs w:val="22"/>
        </w:rPr>
      </w:pPr>
    </w:p>
    <w:p w14:paraId="29713D1E" w14:textId="3F095CF2" w:rsidR="0065392C" w:rsidRDefault="0065392C" w:rsidP="0068414C">
      <w:pPr>
        <w:pStyle w:val="ListParagraph"/>
        <w:numPr>
          <w:ilvl w:val="0"/>
          <w:numId w:val="43"/>
        </w:numPr>
        <w:jc w:val="left"/>
        <w:rPr>
          <w:rFonts w:cs="Arial"/>
          <w:b w:val="0"/>
          <w:sz w:val="22"/>
          <w:szCs w:val="22"/>
        </w:rPr>
      </w:pPr>
      <w:r>
        <w:rPr>
          <w:rFonts w:cs="Arial"/>
          <w:b w:val="0"/>
          <w:sz w:val="22"/>
          <w:szCs w:val="22"/>
        </w:rPr>
        <w:t xml:space="preserve">The </w:t>
      </w:r>
      <w:r w:rsidR="00BA0F2D">
        <w:rPr>
          <w:rFonts w:cs="Arial"/>
          <w:b w:val="0"/>
          <w:sz w:val="22"/>
          <w:szCs w:val="22"/>
        </w:rPr>
        <w:t xml:space="preserve">option agreement with Persimmon Homes for the land sale has now been signed by both parties.  However, the DfE have delayed the process as have queried the land value.  The </w:t>
      </w:r>
      <w:r w:rsidR="00386F81">
        <w:rPr>
          <w:rFonts w:cs="Arial"/>
          <w:b w:val="0"/>
          <w:sz w:val="22"/>
          <w:szCs w:val="22"/>
        </w:rPr>
        <w:t>land sale has not been included in the budget</w:t>
      </w:r>
    </w:p>
    <w:p w14:paraId="4FCE5738" w14:textId="5078A78D" w:rsidR="00386F81" w:rsidRPr="00271FF7" w:rsidRDefault="00386F81" w:rsidP="0068414C">
      <w:pPr>
        <w:pStyle w:val="ListParagraph"/>
        <w:numPr>
          <w:ilvl w:val="0"/>
          <w:numId w:val="43"/>
        </w:numPr>
        <w:jc w:val="left"/>
        <w:rPr>
          <w:rFonts w:cs="Arial"/>
          <w:b w:val="0"/>
          <w:sz w:val="22"/>
          <w:szCs w:val="22"/>
        </w:rPr>
      </w:pPr>
      <w:r>
        <w:rPr>
          <w:rFonts w:cs="Arial"/>
          <w:b w:val="0"/>
          <w:sz w:val="22"/>
          <w:szCs w:val="22"/>
        </w:rPr>
        <w:t>The leases that the College has in place will not be affected by the new accounting standar</w:t>
      </w:r>
      <w:r w:rsidR="00335F2F">
        <w:rPr>
          <w:rFonts w:cs="Arial"/>
          <w:b w:val="0"/>
          <w:sz w:val="22"/>
          <w:szCs w:val="22"/>
        </w:rPr>
        <w:t xml:space="preserve">ds as they are operating </w:t>
      </w:r>
      <w:proofErr w:type="gramStart"/>
      <w:r w:rsidR="00335F2F">
        <w:rPr>
          <w:rFonts w:cs="Arial"/>
          <w:b w:val="0"/>
          <w:sz w:val="22"/>
          <w:szCs w:val="22"/>
        </w:rPr>
        <w:t>leases</w:t>
      </w:r>
      <w:proofErr w:type="gramEnd"/>
      <w:r w:rsidR="0068414C">
        <w:rPr>
          <w:rFonts w:cs="Arial"/>
          <w:b w:val="0"/>
          <w:sz w:val="22"/>
          <w:szCs w:val="22"/>
        </w:rPr>
        <w:t xml:space="preserve"> and these will not be in </w:t>
      </w:r>
      <w:r w:rsidR="00335F2F">
        <w:rPr>
          <w:rFonts w:cs="Arial"/>
          <w:b w:val="0"/>
          <w:sz w:val="22"/>
          <w:szCs w:val="22"/>
        </w:rPr>
        <w:t>place next year</w:t>
      </w:r>
    </w:p>
    <w:p w14:paraId="243DBF22" w14:textId="77777777" w:rsidR="00FC38B7" w:rsidRDefault="00FC38B7" w:rsidP="00FC38B7">
      <w:pPr>
        <w:rPr>
          <w:rFonts w:cs="Arial"/>
          <w:sz w:val="22"/>
          <w:szCs w:val="22"/>
        </w:rPr>
      </w:pPr>
    </w:p>
    <w:p w14:paraId="44FC08AA" w14:textId="0450A247" w:rsidR="00FC38B7" w:rsidRDefault="00FC38B7" w:rsidP="004D7D8F">
      <w:pPr>
        <w:ind w:left="1440" w:hanging="22"/>
        <w:rPr>
          <w:rFonts w:ascii="Arial" w:hAnsi="Arial" w:cs="Arial"/>
          <w:sz w:val="22"/>
          <w:szCs w:val="22"/>
        </w:rPr>
      </w:pPr>
      <w:r>
        <w:rPr>
          <w:rFonts w:ascii="Arial" w:hAnsi="Arial" w:cs="Arial"/>
          <w:sz w:val="22"/>
          <w:szCs w:val="22"/>
        </w:rPr>
        <w:t>Members discussed the risks associated with the draft budget, noting that the in-year targeted staff savings is £175k compared to £400k in 2023/24 and that where appropriate 2.5% inflation has been applied to non-pay budget lines. Cash is forecast to be £2.5m by 31 July 2025.</w:t>
      </w:r>
    </w:p>
    <w:p w14:paraId="6187389C" w14:textId="77777777" w:rsidR="00271FF7" w:rsidRDefault="00271FF7" w:rsidP="00FC38B7">
      <w:pPr>
        <w:rPr>
          <w:rFonts w:ascii="Arial" w:hAnsi="Arial" w:cs="Arial"/>
          <w:sz w:val="22"/>
          <w:szCs w:val="22"/>
        </w:rPr>
      </w:pPr>
    </w:p>
    <w:p w14:paraId="13E54E68" w14:textId="25E576C9" w:rsidR="00FC38B7" w:rsidRDefault="00FC38B7" w:rsidP="00EC4FE3">
      <w:pPr>
        <w:ind w:left="1418"/>
        <w:rPr>
          <w:rFonts w:ascii="Arial" w:hAnsi="Arial" w:cs="Arial"/>
          <w:sz w:val="22"/>
          <w:szCs w:val="22"/>
        </w:rPr>
      </w:pPr>
      <w:r>
        <w:rPr>
          <w:rFonts w:ascii="Arial" w:hAnsi="Arial" w:cs="Arial"/>
          <w:sz w:val="22"/>
          <w:szCs w:val="22"/>
        </w:rPr>
        <w:t xml:space="preserve">The </w:t>
      </w:r>
      <w:r w:rsidR="00814C58">
        <w:rPr>
          <w:rFonts w:ascii="Arial" w:hAnsi="Arial" w:cs="Arial"/>
          <w:sz w:val="22"/>
          <w:szCs w:val="22"/>
        </w:rPr>
        <w:t xml:space="preserve">Corporation Board </w:t>
      </w:r>
      <w:r>
        <w:rPr>
          <w:rFonts w:ascii="Arial" w:hAnsi="Arial" w:cs="Arial"/>
          <w:sz w:val="22"/>
          <w:szCs w:val="22"/>
        </w:rPr>
        <w:t>considered that the budget presented was a healthy and realistic one with medium risks</w:t>
      </w:r>
      <w:r w:rsidR="00814C58">
        <w:rPr>
          <w:rFonts w:ascii="Arial" w:hAnsi="Arial" w:cs="Arial"/>
          <w:sz w:val="22"/>
          <w:szCs w:val="22"/>
        </w:rPr>
        <w:t xml:space="preserve"> </w:t>
      </w:r>
      <w:r w:rsidR="000146DF">
        <w:rPr>
          <w:rFonts w:ascii="Arial" w:hAnsi="Arial" w:cs="Arial"/>
          <w:sz w:val="22"/>
          <w:szCs w:val="22"/>
        </w:rPr>
        <w:t>with a proposed surplus budget of £163k</w:t>
      </w:r>
      <w:r w:rsidR="007D1EB8">
        <w:rPr>
          <w:rFonts w:ascii="Arial" w:hAnsi="Arial" w:cs="Arial"/>
          <w:sz w:val="22"/>
          <w:szCs w:val="22"/>
        </w:rPr>
        <w:t xml:space="preserve">. </w:t>
      </w:r>
      <w:r>
        <w:rPr>
          <w:rFonts w:ascii="Arial" w:hAnsi="Arial" w:cs="Arial"/>
          <w:sz w:val="22"/>
          <w:szCs w:val="22"/>
        </w:rPr>
        <w:t xml:space="preserve">  </w:t>
      </w:r>
      <w:r w:rsidR="004D7D8F">
        <w:rPr>
          <w:rFonts w:ascii="Arial" w:hAnsi="Arial" w:cs="Arial"/>
          <w:sz w:val="22"/>
          <w:szCs w:val="22"/>
        </w:rPr>
        <w:t>However, it was acknowledged that the ‘likely case’ presented has little room for erro</w:t>
      </w:r>
      <w:r w:rsidR="004D1186">
        <w:rPr>
          <w:rFonts w:ascii="Arial" w:hAnsi="Arial" w:cs="Arial"/>
          <w:sz w:val="22"/>
          <w:szCs w:val="22"/>
        </w:rPr>
        <w:t xml:space="preserve">r and </w:t>
      </w:r>
      <w:r w:rsidR="00753D70">
        <w:rPr>
          <w:rFonts w:ascii="Arial" w:hAnsi="Arial" w:cs="Arial"/>
          <w:sz w:val="22"/>
          <w:szCs w:val="22"/>
        </w:rPr>
        <w:t xml:space="preserve">that </w:t>
      </w:r>
      <w:r w:rsidR="00DC7C6F">
        <w:rPr>
          <w:rFonts w:ascii="Arial" w:hAnsi="Arial" w:cs="Arial"/>
          <w:sz w:val="22"/>
          <w:szCs w:val="22"/>
        </w:rPr>
        <w:t xml:space="preserve">the </w:t>
      </w:r>
      <w:r w:rsidR="00CE7429">
        <w:rPr>
          <w:rFonts w:ascii="Arial" w:hAnsi="Arial" w:cs="Arial"/>
          <w:sz w:val="22"/>
          <w:szCs w:val="22"/>
        </w:rPr>
        <w:t xml:space="preserve">amount for the </w:t>
      </w:r>
      <w:r w:rsidR="00DC7C6F">
        <w:rPr>
          <w:rFonts w:ascii="Arial" w:hAnsi="Arial" w:cs="Arial"/>
          <w:sz w:val="22"/>
          <w:szCs w:val="22"/>
        </w:rPr>
        <w:t>HE provision</w:t>
      </w:r>
      <w:r w:rsidR="00CE7429">
        <w:rPr>
          <w:rFonts w:ascii="Arial" w:hAnsi="Arial" w:cs="Arial"/>
          <w:sz w:val="22"/>
          <w:szCs w:val="22"/>
        </w:rPr>
        <w:t xml:space="preserve"> </w:t>
      </w:r>
      <w:r w:rsidR="00EE31D7">
        <w:rPr>
          <w:rFonts w:ascii="Arial" w:hAnsi="Arial" w:cs="Arial"/>
          <w:sz w:val="22"/>
          <w:szCs w:val="22"/>
        </w:rPr>
        <w:t xml:space="preserve">is a large contribution to achieving a surplus budget.  </w:t>
      </w:r>
      <w:r w:rsidR="007D1EB8">
        <w:rPr>
          <w:rFonts w:ascii="Arial" w:hAnsi="Arial" w:cs="Arial"/>
          <w:sz w:val="22"/>
          <w:szCs w:val="22"/>
        </w:rPr>
        <w:t xml:space="preserve">The Board agreed with the recommendation and concurred with the Finance and Resources Committee to support a pay award for staff if possible, </w:t>
      </w:r>
      <w:r>
        <w:rPr>
          <w:rFonts w:ascii="Arial" w:hAnsi="Arial" w:cs="Arial"/>
          <w:sz w:val="22"/>
          <w:szCs w:val="22"/>
        </w:rPr>
        <w:t xml:space="preserve">acknowledging that this would be considered once the planned budget review in February 2025 has been completed. </w:t>
      </w:r>
      <w:r w:rsidR="001F5E3A">
        <w:rPr>
          <w:rFonts w:ascii="Arial" w:hAnsi="Arial" w:cs="Arial"/>
          <w:sz w:val="22"/>
          <w:szCs w:val="22"/>
        </w:rPr>
        <w:t xml:space="preserve">  Members were also advised that the </w:t>
      </w:r>
      <w:r w:rsidR="00516FAF">
        <w:rPr>
          <w:rFonts w:ascii="Arial" w:hAnsi="Arial" w:cs="Arial"/>
          <w:sz w:val="22"/>
          <w:szCs w:val="22"/>
        </w:rPr>
        <w:t xml:space="preserve">capital </w:t>
      </w:r>
      <w:r w:rsidR="001F5E3A">
        <w:rPr>
          <w:rFonts w:ascii="Arial" w:hAnsi="Arial" w:cs="Arial"/>
          <w:sz w:val="22"/>
          <w:szCs w:val="22"/>
        </w:rPr>
        <w:t xml:space="preserve">bids are not in the budget and if these materialise will improve </w:t>
      </w:r>
      <w:r w:rsidR="00516FAF">
        <w:rPr>
          <w:rFonts w:ascii="Arial" w:hAnsi="Arial" w:cs="Arial"/>
          <w:sz w:val="22"/>
          <w:szCs w:val="22"/>
        </w:rPr>
        <w:t xml:space="preserve">the </w:t>
      </w:r>
      <w:r w:rsidR="001F5E3A">
        <w:rPr>
          <w:rFonts w:ascii="Arial" w:hAnsi="Arial" w:cs="Arial"/>
          <w:sz w:val="22"/>
          <w:szCs w:val="22"/>
        </w:rPr>
        <w:t>surplus.</w:t>
      </w:r>
    </w:p>
    <w:p w14:paraId="5EFDADCB" w14:textId="77777777" w:rsidR="00FC38B7" w:rsidRDefault="00FC38B7" w:rsidP="00FC38B7">
      <w:pPr>
        <w:rPr>
          <w:rFonts w:ascii="Arial" w:hAnsi="Arial" w:cs="Arial"/>
          <w:sz w:val="22"/>
          <w:szCs w:val="22"/>
        </w:rPr>
      </w:pPr>
      <w:r>
        <w:rPr>
          <w:rFonts w:ascii="Arial" w:hAnsi="Arial" w:cs="Arial"/>
          <w:sz w:val="22"/>
          <w:szCs w:val="22"/>
        </w:rPr>
        <w:t xml:space="preserve">  </w:t>
      </w:r>
    </w:p>
    <w:p w14:paraId="340CC771" w14:textId="454A17A5" w:rsidR="00C9062A" w:rsidRDefault="00C9062A" w:rsidP="00C9062A">
      <w:pPr>
        <w:ind w:left="1440"/>
        <w:rPr>
          <w:rFonts w:ascii="Arial" w:hAnsi="Arial" w:cs="Arial"/>
          <w:sz w:val="22"/>
          <w:szCs w:val="22"/>
        </w:rPr>
      </w:pPr>
      <w:r>
        <w:rPr>
          <w:rFonts w:ascii="Arial" w:hAnsi="Arial" w:cs="Arial"/>
          <w:sz w:val="22"/>
          <w:szCs w:val="22"/>
        </w:rPr>
        <w:t>The Board reviewed the proposed capital plan for 202</w:t>
      </w:r>
      <w:r w:rsidR="00F535F9">
        <w:rPr>
          <w:rFonts w:ascii="Arial" w:hAnsi="Arial" w:cs="Arial"/>
          <w:sz w:val="22"/>
          <w:szCs w:val="22"/>
        </w:rPr>
        <w:t>4/25</w:t>
      </w:r>
      <w:r>
        <w:rPr>
          <w:rFonts w:ascii="Arial" w:hAnsi="Arial" w:cs="Arial"/>
          <w:sz w:val="22"/>
          <w:szCs w:val="22"/>
        </w:rPr>
        <w:t xml:space="preserve"> for £</w:t>
      </w:r>
      <w:r w:rsidR="00F535F9">
        <w:rPr>
          <w:rFonts w:ascii="Arial" w:hAnsi="Arial" w:cs="Arial"/>
          <w:sz w:val="22"/>
          <w:szCs w:val="22"/>
        </w:rPr>
        <w:t>1,279k</w:t>
      </w:r>
      <w:r>
        <w:rPr>
          <w:rFonts w:ascii="Arial" w:hAnsi="Arial" w:cs="Arial"/>
          <w:sz w:val="22"/>
          <w:szCs w:val="22"/>
        </w:rPr>
        <w:t xml:space="preserve">, noting that </w:t>
      </w:r>
      <w:r w:rsidR="00F535F9">
        <w:rPr>
          <w:rFonts w:ascii="Arial" w:hAnsi="Arial" w:cs="Arial"/>
          <w:sz w:val="22"/>
          <w:szCs w:val="22"/>
        </w:rPr>
        <w:t>this was in line with the College’s financial plan and agreed this was acceptable.</w:t>
      </w:r>
    </w:p>
    <w:p w14:paraId="694C0F64" w14:textId="77777777" w:rsidR="00C9062A" w:rsidRPr="00DD727B" w:rsidRDefault="00C9062A" w:rsidP="00C9062A">
      <w:pPr>
        <w:rPr>
          <w:rFonts w:ascii="Arial" w:hAnsi="Arial" w:cs="Arial"/>
          <w:sz w:val="22"/>
          <w:szCs w:val="22"/>
        </w:rPr>
      </w:pPr>
    </w:p>
    <w:p w14:paraId="25F76B43" w14:textId="77777777" w:rsidR="00C9062A" w:rsidRDefault="00C9062A" w:rsidP="00C9062A">
      <w:pPr>
        <w:ind w:left="1440"/>
        <w:rPr>
          <w:rFonts w:ascii="Arial" w:hAnsi="Arial" w:cs="Arial"/>
          <w:b/>
          <w:sz w:val="22"/>
          <w:szCs w:val="22"/>
        </w:rPr>
      </w:pPr>
      <w:r>
        <w:rPr>
          <w:rFonts w:ascii="Arial" w:hAnsi="Arial" w:cs="Arial"/>
          <w:b/>
          <w:sz w:val="22"/>
          <w:szCs w:val="22"/>
        </w:rPr>
        <w:t>Resolved</w:t>
      </w:r>
    </w:p>
    <w:p w14:paraId="1FDAAD74" w14:textId="7FD5C928" w:rsidR="00C9062A" w:rsidRDefault="00C9062A" w:rsidP="00C9062A">
      <w:pPr>
        <w:ind w:left="1440"/>
        <w:rPr>
          <w:rFonts w:ascii="Arial" w:hAnsi="Arial" w:cs="Arial"/>
          <w:sz w:val="22"/>
          <w:szCs w:val="22"/>
        </w:rPr>
      </w:pPr>
      <w:r>
        <w:rPr>
          <w:rFonts w:ascii="Arial" w:hAnsi="Arial" w:cs="Arial"/>
          <w:sz w:val="22"/>
          <w:szCs w:val="22"/>
        </w:rPr>
        <w:t xml:space="preserve">The Corporation Board endorses the recommendation of the Finance and Resources Committee and approves the draft </w:t>
      </w:r>
      <w:r w:rsidR="00C03392">
        <w:rPr>
          <w:rFonts w:ascii="Arial" w:hAnsi="Arial" w:cs="Arial"/>
          <w:sz w:val="22"/>
          <w:szCs w:val="22"/>
        </w:rPr>
        <w:t xml:space="preserve">surplus </w:t>
      </w:r>
      <w:r>
        <w:rPr>
          <w:rFonts w:ascii="Arial" w:hAnsi="Arial" w:cs="Arial"/>
          <w:sz w:val="22"/>
          <w:szCs w:val="22"/>
        </w:rPr>
        <w:t>budget and capital plan for 202</w:t>
      </w:r>
      <w:r w:rsidR="00C03392">
        <w:rPr>
          <w:rFonts w:ascii="Arial" w:hAnsi="Arial" w:cs="Arial"/>
          <w:sz w:val="22"/>
          <w:szCs w:val="22"/>
        </w:rPr>
        <w:t>4/25</w:t>
      </w:r>
      <w:r>
        <w:rPr>
          <w:rFonts w:ascii="Arial" w:hAnsi="Arial" w:cs="Arial"/>
          <w:sz w:val="22"/>
          <w:szCs w:val="22"/>
        </w:rPr>
        <w:t xml:space="preserve"> (acknowledging that this will be subject to a high</w:t>
      </w:r>
      <w:r w:rsidR="007C58D8">
        <w:rPr>
          <w:rFonts w:ascii="Arial" w:hAnsi="Arial" w:cs="Arial"/>
          <w:sz w:val="22"/>
          <w:szCs w:val="22"/>
        </w:rPr>
        <w:t>-</w:t>
      </w:r>
      <w:r>
        <w:rPr>
          <w:rFonts w:ascii="Arial" w:hAnsi="Arial" w:cs="Arial"/>
          <w:sz w:val="22"/>
          <w:szCs w:val="22"/>
        </w:rPr>
        <w:t xml:space="preserve">level </w:t>
      </w:r>
      <w:r w:rsidRPr="00877E41">
        <w:rPr>
          <w:rFonts w:ascii="Arial" w:hAnsi="Arial" w:cs="Arial"/>
          <w:sz w:val="22"/>
          <w:szCs w:val="22"/>
        </w:rPr>
        <w:t>review in</w:t>
      </w:r>
      <w:r w:rsidRPr="00877E41">
        <w:rPr>
          <w:rFonts w:ascii="Arial" w:hAnsi="Arial" w:cs="Arial"/>
          <w:b/>
          <w:sz w:val="22"/>
          <w:szCs w:val="22"/>
        </w:rPr>
        <w:t xml:space="preserve"> </w:t>
      </w:r>
      <w:r w:rsidR="00C03392">
        <w:rPr>
          <w:rFonts w:ascii="Arial" w:hAnsi="Arial" w:cs="Arial"/>
          <w:sz w:val="22"/>
          <w:szCs w:val="22"/>
        </w:rPr>
        <w:t>February 2025</w:t>
      </w:r>
      <w:r w:rsidRPr="00877E41">
        <w:rPr>
          <w:rFonts w:ascii="Arial" w:hAnsi="Arial" w:cs="Arial"/>
          <w:sz w:val="22"/>
          <w:szCs w:val="22"/>
        </w:rPr>
        <w:t xml:space="preserve"> and </w:t>
      </w:r>
      <w:r>
        <w:rPr>
          <w:rFonts w:ascii="Arial" w:hAnsi="Arial" w:cs="Arial"/>
          <w:sz w:val="22"/>
          <w:szCs w:val="22"/>
        </w:rPr>
        <w:t xml:space="preserve">any </w:t>
      </w:r>
      <w:r w:rsidRPr="00877E41">
        <w:rPr>
          <w:rFonts w:ascii="Arial" w:hAnsi="Arial" w:cs="Arial"/>
          <w:sz w:val="22"/>
          <w:szCs w:val="22"/>
        </w:rPr>
        <w:t>subsequent approval by the Corporation Board</w:t>
      </w:r>
      <w:r>
        <w:rPr>
          <w:rFonts w:ascii="Arial" w:hAnsi="Arial" w:cs="Arial"/>
          <w:sz w:val="22"/>
          <w:szCs w:val="22"/>
        </w:rPr>
        <w:t>).</w:t>
      </w:r>
    </w:p>
    <w:p w14:paraId="233CF2E4" w14:textId="77777777" w:rsidR="00C9062A" w:rsidRDefault="00C9062A" w:rsidP="00C9062A">
      <w:pPr>
        <w:rPr>
          <w:rFonts w:cs="Arial"/>
          <w:sz w:val="22"/>
          <w:szCs w:val="22"/>
        </w:rPr>
      </w:pPr>
    </w:p>
    <w:p w14:paraId="743ECDB2" w14:textId="260C61D7" w:rsidR="00C9062A" w:rsidRDefault="00C9062A" w:rsidP="00C9062A">
      <w:pPr>
        <w:rPr>
          <w:rFonts w:ascii="Arial" w:hAnsi="Arial" w:cs="Arial"/>
          <w:b/>
          <w:sz w:val="22"/>
          <w:szCs w:val="22"/>
        </w:rPr>
      </w:pPr>
      <w:r>
        <w:rPr>
          <w:rFonts w:ascii="Arial" w:hAnsi="Arial" w:cs="Arial"/>
          <w:b/>
          <w:sz w:val="22"/>
          <w:szCs w:val="22"/>
        </w:rPr>
        <w:t>02</w:t>
      </w:r>
      <w:r w:rsidR="00C03392">
        <w:rPr>
          <w:rFonts w:ascii="Arial" w:hAnsi="Arial" w:cs="Arial"/>
          <w:b/>
          <w:sz w:val="22"/>
          <w:szCs w:val="22"/>
        </w:rPr>
        <w:t>9.24</w:t>
      </w:r>
      <w:r>
        <w:rPr>
          <w:rFonts w:ascii="Arial" w:hAnsi="Arial" w:cs="Arial"/>
          <w:b/>
          <w:sz w:val="22"/>
          <w:szCs w:val="22"/>
        </w:rPr>
        <w:tab/>
      </w:r>
      <w:r>
        <w:rPr>
          <w:rFonts w:ascii="Arial" w:hAnsi="Arial" w:cs="Arial"/>
          <w:b/>
          <w:sz w:val="22"/>
          <w:szCs w:val="22"/>
        </w:rPr>
        <w:tab/>
        <w:t>College Financial Forecasting Return (CFFR)</w:t>
      </w:r>
    </w:p>
    <w:p w14:paraId="286620B3" w14:textId="77777777" w:rsidR="00C9062A" w:rsidRDefault="00C9062A" w:rsidP="00C9062A">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The CFO presented for consideration and approval the CFFR.</w:t>
      </w:r>
    </w:p>
    <w:p w14:paraId="71013064" w14:textId="77777777" w:rsidR="00C9062A" w:rsidRDefault="00C9062A" w:rsidP="00C9062A">
      <w:pPr>
        <w:rPr>
          <w:rFonts w:ascii="Arial" w:hAnsi="Arial" w:cs="Arial"/>
          <w:sz w:val="22"/>
          <w:szCs w:val="22"/>
        </w:rPr>
      </w:pPr>
    </w:p>
    <w:p w14:paraId="55AA6377" w14:textId="77777777" w:rsidR="00C9062A" w:rsidRDefault="00C9062A" w:rsidP="00C9062A">
      <w:pPr>
        <w:rPr>
          <w:rFonts w:ascii="Arial" w:hAnsi="Arial" w:cs="Arial"/>
          <w:sz w:val="22"/>
          <w:szCs w:val="22"/>
        </w:rPr>
      </w:pPr>
      <w:r>
        <w:rPr>
          <w:rFonts w:ascii="Arial" w:hAnsi="Arial" w:cs="Arial"/>
          <w:sz w:val="22"/>
          <w:szCs w:val="22"/>
        </w:rPr>
        <w:tab/>
      </w:r>
      <w:r>
        <w:rPr>
          <w:rFonts w:ascii="Arial" w:hAnsi="Arial" w:cs="Arial"/>
          <w:sz w:val="22"/>
          <w:szCs w:val="22"/>
        </w:rPr>
        <w:tab/>
        <w:t xml:space="preserve">Members were advised that: </w:t>
      </w:r>
    </w:p>
    <w:p w14:paraId="04B69EE1" w14:textId="09DC3496" w:rsidR="00C9062A" w:rsidRPr="0031471E" w:rsidRDefault="00C9062A" w:rsidP="00C9062A">
      <w:pPr>
        <w:pStyle w:val="ListParagraph"/>
        <w:numPr>
          <w:ilvl w:val="0"/>
          <w:numId w:val="40"/>
        </w:numPr>
        <w:rPr>
          <w:rFonts w:cs="Arial"/>
          <w:sz w:val="22"/>
          <w:szCs w:val="22"/>
        </w:rPr>
      </w:pPr>
      <w:r>
        <w:rPr>
          <w:rFonts w:cs="Arial"/>
          <w:b w:val="0"/>
          <w:sz w:val="22"/>
          <w:szCs w:val="22"/>
        </w:rPr>
        <w:t>the College is required to submit the CFFR to the ESFA by 31 July 202</w:t>
      </w:r>
      <w:r w:rsidR="00C03392">
        <w:rPr>
          <w:rFonts w:cs="Arial"/>
          <w:b w:val="0"/>
          <w:sz w:val="22"/>
          <w:szCs w:val="22"/>
        </w:rPr>
        <w:t>4</w:t>
      </w:r>
      <w:r>
        <w:rPr>
          <w:rFonts w:cs="Arial"/>
          <w:b w:val="0"/>
          <w:sz w:val="22"/>
          <w:szCs w:val="22"/>
        </w:rPr>
        <w:t xml:space="preserve">, which reports on the </w:t>
      </w:r>
      <w:proofErr w:type="gramStart"/>
      <w:r>
        <w:rPr>
          <w:rFonts w:cs="Arial"/>
          <w:b w:val="0"/>
          <w:sz w:val="22"/>
          <w:szCs w:val="22"/>
        </w:rPr>
        <w:t>3 year</w:t>
      </w:r>
      <w:proofErr w:type="gramEnd"/>
      <w:r>
        <w:rPr>
          <w:rFonts w:cs="Arial"/>
          <w:b w:val="0"/>
          <w:sz w:val="22"/>
          <w:szCs w:val="22"/>
        </w:rPr>
        <w:t xml:space="preserve"> financial plan for the College;</w:t>
      </w:r>
    </w:p>
    <w:p w14:paraId="6CF9DEA0" w14:textId="21DAE40A" w:rsidR="00C9062A" w:rsidRPr="0031471E" w:rsidRDefault="00C9062A" w:rsidP="00C9062A">
      <w:pPr>
        <w:pStyle w:val="ListParagraph"/>
        <w:numPr>
          <w:ilvl w:val="0"/>
          <w:numId w:val="40"/>
        </w:numPr>
        <w:rPr>
          <w:rFonts w:cs="Arial"/>
          <w:sz w:val="22"/>
          <w:szCs w:val="22"/>
        </w:rPr>
      </w:pPr>
      <w:r>
        <w:rPr>
          <w:rFonts w:cs="Arial"/>
          <w:b w:val="0"/>
          <w:sz w:val="22"/>
          <w:szCs w:val="22"/>
        </w:rPr>
        <w:t>the CFFR is prepared on the basis of the forecast outturn for the year ending 202</w:t>
      </w:r>
      <w:r w:rsidR="00F50042">
        <w:rPr>
          <w:rFonts w:cs="Arial"/>
          <w:b w:val="0"/>
          <w:sz w:val="22"/>
          <w:szCs w:val="22"/>
        </w:rPr>
        <w:t>3/24</w:t>
      </w:r>
      <w:r>
        <w:rPr>
          <w:rFonts w:cs="Arial"/>
          <w:b w:val="0"/>
          <w:sz w:val="22"/>
          <w:szCs w:val="22"/>
        </w:rPr>
        <w:t>, a budget for 202</w:t>
      </w:r>
      <w:r w:rsidR="00F50042">
        <w:rPr>
          <w:rFonts w:cs="Arial"/>
          <w:b w:val="0"/>
          <w:sz w:val="22"/>
          <w:szCs w:val="22"/>
        </w:rPr>
        <w:t>4/25</w:t>
      </w:r>
      <w:r>
        <w:rPr>
          <w:rFonts w:cs="Arial"/>
          <w:b w:val="0"/>
          <w:sz w:val="22"/>
          <w:szCs w:val="22"/>
        </w:rPr>
        <w:t xml:space="preserve"> and a forecast for </w:t>
      </w:r>
      <w:proofErr w:type="gramStart"/>
      <w:r>
        <w:rPr>
          <w:rFonts w:cs="Arial"/>
          <w:b w:val="0"/>
          <w:sz w:val="22"/>
          <w:szCs w:val="22"/>
        </w:rPr>
        <w:t>202</w:t>
      </w:r>
      <w:r w:rsidR="00F50042">
        <w:rPr>
          <w:rFonts w:cs="Arial"/>
          <w:b w:val="0"/>
          <w:sz w:val="22"/>
          <w:szCs w:val="22"/>
        </w:rPr>
        <w:t>5/26</w:t>
      </w:r>
      <w:r>
        <w:rPr>
          <w:rFonts w:cs="Arial"/>
          <w:b w:val="0"/>
          <w:sz w:val="22"/>
          <w:szCs w:val="22"/>
        </w:rPr>
        <w:t>;</w:t>
      </w:r>
      <w:proofErr w:type="gramEnd"/>
    </w:p>
    <w:p w14:paraId="48DE8581" w14:textId="08BAE672" w:rsidR="00C9062A" w:rsidRPr="007B608D" w:rsidRDefault="00C9062A" w:rsidP="00C9062A">
      <w:pPr>
        <w:pStyle w:val="ListParagraph"/>
        <w:numPr>
          <w:ilvl w:val="0"/>
          <w:numId w:val="40"/>
        </w:numPr>
        <w:rPr>
          <w:rFonts w:cs="Arial"/>
          <w:sz w:val="22"/>
          <w:szCs w:val="22"/>
        </w:rPr>
      </w:pPr>
      <w:r>
        <w:rPr>
          <w:rFonts w:cs="Arial"/>
          <w:b w:val="0"/>
          <w:sz w:val="22"/>
          <w:szCs w:val="22"/>
        </w:rPr>
        <w:t>the CFFR reflects the budget recommended for approval by the Finance and Resources Committee following the meeting held on 2</w:t>
      </w:r>
      <w:r w:rsidR="00F50042">
        <w:rPr>
          <w:rFonts w:cs="Arial"/>
          <w:b w:val="0"/>
          <w:sz w:val="22"/>
          <w:szCs w:val="22"/>
        </w:rPr>
        <w:t>5 June 2024</w:t>
      </w:r>
      <w:r>
        <w:rPr>
          <w:rFonts w:cs="Arial"/>
          <w:b w:val="0"/>
          <w:sz w:val="22"/>
          <w:szCs w:val="22"/>
        </w:rPr>
        <w:t>.</w:t>
      </w:r>
    </w:p>
    <w:p w14:paraId="1BB47690" w14:textId="77777777" w:rsidR="00C9062A" w:rsidRDefault="00C9062A" w:rsidP="00C9062A">
      <w:pPr>
        <w:rPr>
          <w:rFonts w:cs="Arial"/>
          <w:sz w:val="22"/>
          <w:szCs w:val="22"/>
        </w:rPr>
      </w:pPr>
    </w:p>
    <w:p w14:paraId="3A183985" w14:textId="77777777" w:rsidR="007313F3" w:rsidRDefault="007313F3" w:rsidP="00C9062A">
      <w:pPr>
        <w:rPr>
          <w:rFonts w:cs="Arial"/>
          <w:sz w:val="22"/>
          <w:szCs w:val="22"/>
        </w:rPr>
      </w:pPr>
    </w:p>
    <w:p w14:paraId="3B0BDF93" w14:textId="77777777" w:rsidR="007313F3" w:rsidRPr="00F24506" w:rsidRDefault="007313F3" w:rsidP="00C9062A">
      <w:pPr>
        <w:rPr>
          <w:rFonts w:cs="Arial"/>
          <w:sz w:val="22"/>
          <w:szCs w:val="22"/>
        </w:rPr>
      </w:pPr>
    </w:p>
    <w:p w14:paraId="75353DD6" w14:textId="41978469" w:rsidR="00C9062A" w:rsidRDefault="00C9062A" w:rsidP="00C9062A">
      <w:pPr>
        <w:rPr>
          <w:rFonts w:ascii="Arial" w:hAnsi="Arial" w:cs="Arial"/>
          <w:sz w:val="22"/>
          <w:szCs w:val="22"/>
        </w:rPr>
      </w:pPr>
      <w:r>
        <w:rPr>
          <w:rFonts w:cs="Arial"/>
          <w:sz w:val="22"/>
          <w:szCs w:val="22"/>
        </w:rPr>
        <w:lastRenderedPageBreak/>
        <w:tab/>
      </w:r>
      <w:r>
        <w:rPr>
          <w:rFonts w:cs="Arial"/>
          <w:sz w:val="22"/>
          <w:szCs w:val="22"/>
        </w:rPr>
        <w:tab/>
      </w:r>
      <w:r>
        <w:rPr>
          <w:rFonts w:ascii="Arial" w:hAnsi="Arial" w:cs="Arial"/>
          <w:sz w:val="22"/>
          <w:szCs w:val="22"/>
        </w:rPr>
        <w:t xml:space="preserve">The Board confirmed that, between the management accounts and the Financial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Report, they were satisfied they had been receiving full and adequate information </w:t>
      </w:r>
      <w:r>
        <w:rPr>
          <w:rFonts w:ascii="Arial" w:hAnsi="Arial" w:cs="Arial"/>
          <w:sz w:val="22"/>
          <w:szCs w:val="22"/>
        </w:rPr>
        <w:tab/>
      </w:r>
      <w:r>
        <w:rPr>
          <w:rFonts w:ascii="Arial" w:hAnsi="Arial" w:cs="Arial"/>
          <w:sz w:val="22"/>
          <w:szCs w:val="22"/>
        </w:rPr>
        <w:tab/>
        <w:t xml:space="preserve">regarding the finances of the College.  The CFFR presented is in line with the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budget approved at this meeting and the current year-end outturn forecast for </w:t>
      </w:r>
      <w:r>
        <w:rPr>
          <w:rFonts w:ascii="Arial" w:hAnsi="Arial" w:cs="Arial"/>
          <w:sz w:val="22"/>
          <w:szCs w:val="22"/>
        </w:rPr>
        <w:tab/>
      </w:r>
      <w:r>
        <w:rPr>
          <w:rFonts w:ascii="Arial" w:hAnsi="Arial" w:cs="Arial"/>
          <w:sz w:val="22"/>
          <w:szCs w:val="22"/>
        </w:rPr>
        <w:tab/>
      </w:r>
      <w:r>
        <w:rPr>
          <w:rFonts w:ascii="Arial" w:hAnsi="Arial" w:cs="Arial"/>
          <w:sz w:val="22"/>
          <w:szCs w:val="22"/>
        </w:rPr>
        <w:tab/>
        <w:t>202</w:t>
      </w:r>
      <w:r w:rsidR="00AF0CC1">
        <w:rPr>
          <w:rFonts w:ascii="Arial" w:hAnsi="Arial" w:cs="Arial"/>
          <w:sz w:val="22"/>
          <w:szCs w:val="22"/>
        </w:rPr>
        <w:t>3/24</w:t>
      </w:r>
      <w:r>
        <w:rPr>
          <w:rFonts w:ascii="Arial" w:hAnsi="Arial" w:cs="Arial"/>
          <w:sz w:val="22"/>
          <w:szCs w:val="22"/>
        </w:rPr>
        <w:t>.</w:t>
      </w:r>
    </w:p>
    <w:p w14:paraId="16923E8B" w14:textId="77777777" w:rsidR="00C9062A" w:rsidRDefault="00C9062A" w:rsidP="00C9062A">
      <w:pPr>
        <w:rPr>
          <w:rFonts w:ascii="Arial" w:hAnsi="Arial" w:cs="Arial"/>
          <w:sz w:val="22"/>
          <w:szCs w:val="22"/>
        </w:rPr>
      </w:pPr>
    </w:p>
    <w:p w14:paraId="03762175" w14:textId="77777777" w:rsidR="00C9062A" w:rsidRDefault="00C9062A" w:rsidP="00C9062A">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Agreed</w:t>
      </w:r>
    </w:p>
    <w:p w14:paraId="65EE3981" w14:textId="09EF87CD" w:rsidR="00C9062A" w:rsidRDefault="00C9062A" w:rsidP="00C9062A">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 xml:space="preserve">The Corporation Board approved the CFFR, which is to be submitted to the ESFA </w:t>
      </w:r>
      <w:r>
        <w:rPr>
          <w:rFonts w:ascii="Arial" w:hAnsi="Arial" w:cs="Arial"/>
          <w:sz w:val="22"/>
          <w:szCs w:val="22"/>
        </w:rPr>
        <w:tab/>
      </w:r>
      <w:r>
        <w:rPr>
          <w:rFonts w:ascii="Arial" w:hAnsi="Arial" w:cs="Arial"/>
          <w:sz w:val="22"/>
          <w:szCs w:val="22"/>
        </w:rPr>
        <w:tab/>
        <w:t>by 31 July 202</w:t>
      </w:r>
      <w:r w:rsidR="00AF0CC1">
        <w:rPr>
          <w:rFonts w:ascii="Arial" w:hAnsi="Arial" w:cs="Arial"/>
          <w:sz w:val="22"/>
          <w:szCs w:val="22"/>
        </w:rPr>
        <w:t>4</w:t>
      </w:r>
      <w:r>
        <w:rPr>
          <w:rFonts w:ascii="Arial" w:hAnsi="Arial" w:cs="Arial"/>
          <w:sz w:val="22"/>
          <w:szCs w:val="22"/>
        </w:rPr>
        <w:t>.</w:t>
      </w:r>
    </w:p>
    <w:p w14:paraId="65F7D894" w14:textId="77777777" w:rsidR="008B4B47" w:rsidRDefault="008B4B47" w:rsidP="00C9062A">
      <w:pPr>
        <w:rPr>
          <w:rFonts w:cs="Arial"/>
          <w:sz w:val="22"/>
          <w:szCs w:val="22"/>
        </w:rPr>
      </w:pPr>
    </w:p>
    <w:p w14:paraId="2C227E2F" w14:textId="5BFAEAEF" w:rsidR="00C9062A" w:rsidRPr="00F85935" w:rsidRDefault="00C9062A" w:rsidP="00C9062A">
      <w:pPr>
        <w:rPr>
          <w:rFonts w:ascii="Arial" w:hAnsi="Arial" w:cs="Arial"/>
          <w:b/>
          <w:sz w:val="22"/>
          <w:szCs w:val="22"/>
        </w:rPr>
      </w:pPr>
      <w:r>
        <w:rPr>
          <w:rFonts w:ascii="Arial" w:hAnsi="Arial" w:cs="Arial"/>
          <w:b/>
          <w:sz w:val="22"/>
          <w:szCs w:val="22"/>
        </w:rPr>
        <w:t>0</w:t>
      </w:r>
      <w:r w:rsidR="00AF0CC1">
        <w:rPr>
          <w:rFonts w:ascii="Arial" w:hAnsi="Arial" w:cs="Arial"/>
          <w:b/>
          <w:sz w:val="22"/>
          <w:szCs w:val="22"/>
        </w:rPr>
        <w:t>30.24</w:t>
      </w:r>
      <w:r>
        <w:rPr>
          <w:rFonts w:ascii="Arial" w:hAnsi="Arial" w:cs="Arial"/>
          <w:b/>
          <w:sz w:val="22"/>
          <w:szCs w:val="22"/>
        </w:rPr>
        <w:tab/>
      </w:r>
      <w:r>
        <w:rPr>
          <w:rFonts w:ascii="Arial" w:hAnsi="Arial" w:cs="Arial"/>
          <w:b/>
          <w:sz w:val="22"/>
          <w:szCs w:val="22"/>
        </w:rPr>
        <w:tab/>
        <w:t>Internal and External Audit Provision</w:t>
      </w:r>
    </w:p>
    <w:p w14:paraId="424FA1EC" w14:textId="35F35B94" w:rsidR="00C9062A" w:rsidRPr="00AD0E90" w:rsidRDefault="00C9062A" w:rsidP="00C9062A">
      <w:pPr>
        <w:ind w:left="1440" w:hanging="1440"/>
        <w:jc w:val="both"/>
        <w:rPr>
          <w:rFonts w:ascii="Arial" w:hAnsi="Arial" w:cs="Arial"/>
          <w:sz w:val="22"/>
          <w:szCs w:val="22"/>
        </w:rPr>
      </w:pPr>
      <w:r>
        <w:rPr>
          <w:rFonts w:cs="Arial"/>
          <w:sz w:val="22"/>
          <w:szCs w:val="22"/>
        </w:rPr>
        <w:tab/>
      </w:r>
      <w:r>
        <w:rPr>
          <w:rFonts w:ascii="Arial" w:hAnsi="Arial" w:cs="Arial"/>
          <w:sz w:val="22"/>
          <w:szCs w:val="22"/>
        </w:rPr>
        <w:t xml:space="preserve">The Chair of the Risk and Audit Committee advised the Board that, at the meeting of the Risk and Audit Committee held on </w:t>
      </w:r>
      <w:r w:rsidR="00AF0CC1">
        <w:rPr>
          <w:rFonts w:ascii="Arial" w:hAnsi="Arial" w:cs="Arial"/>
          <w:sz w:val="22"/>
          <w:szCs w:val="22"/>
        </w:rPr>
        <w:t>11 June 2024</w:t>
      </w:r>
      <w:r>
        <w:rPr>
          <w:rFonts w:ascii="Arial" w:hAnsi="Arial" w:cs="Arial"/>
          <w:sz w:val="22"/>
          <w:szCs w:val="22"/>
        </w:rPr>
        <w:t>, consideration had been given to the internal and external audit provision.</w:t>
      </w:r>
    </w:p>
    <w:p w14:paraId="0403B434" w14:textId="77777777" w:rsidR="00C9062A" w:rsidRDefault="00C9062A" w:rsidP="00C9062A">
      <w:pPr>
        <w:jc w:val="both"/>
        <w:rPr>
          <w:rFonts w:cs="Arial"/>
          <w:sz w:val="22"/>
          <w:szCs w:val="22"/>
        </w:rPr>
      </w:pPr>
    </w:p>
    <w:p w14:paraId="1D24DDB9" w14:textId="77777777" w:rsidR="00C9062A" w:rsidRPr="00AD0E90" w:rsidRDefault="00C9062A" w:rsidP="00C9062A">
      <w:pPr>
        <w:ind w:left="1440"/>
        <w:rPr>
          <w:rFonts w:ascii="Arial" w:hAnsi="Arial" w:cs="Arial"/>
          <w:b/>
          <w:sz w:val="22"/>
          <w:szCs w:val="22"/>
        </w:rPr>
      </w:pPr>
      <w:r>
        <w:rPr>
          <w:rFonts w:ascii="Arial" w:hAnsi="Arial" w:cs="Arial"/>
          <w:b/>
          <w:sz w:val="22"/>
          <w:szCs w:val="22"/>
        </w:rPr>
        <w:t>Internal Audit</w:t>
      </w:r>
    </w:p>
    <w:p w14:paraId="2A5AC9D7" w14:textId="3D5AF02C" w:rsidR="00C9062A" w:rsidRPr="00701947" w:rsidRDefault="00C9062A" w:rsidP="00C9062A">
      <w:pPr>
        <w:rPr>
          <w:rFonts w:ascii="Arial" w:hAnsi="Arial" w:cs="Arial"/>
          <w:sz w:val="22"/>
          <w:szCs w:val="22"/>
        </w:rPr>
      </w:pPr>
      <w:r>
        <w:rPr>
          <w:rFonts w:ascii="Arial" w:hAnsi="Arial" w:cs="Arial"/>
          <w:b/>
          <w:sz w:val="22"/>
          <w:szCs w:val="22"/>
        </w:rPr>
        <w:tab/>
      </w:r>
      <w:r>
        <w:rPr>
          <w:rFonts w:ascii="Arial" w:hAnsi="Arial" w:cs="Arial"/>
          <w:b/>
          <w:sz w:val="22"/>
          <w:szCs w:val="22"/>
        </w:rPr>
        <w:tab/>
        <w:t>Letter of Engagement and Internal Audit Strategy and Annual Plan for 202</w:t>
      </w:r>
      <w:r w:rsidR="007842A8">
        <w:rPr>
          <w:rFonts w:ascii="Arial" w:hAnsi="Arial" w:cs="Arial"/>
          <w:b/>
          <w:sz w:val="22"/>
          <w:szCs w:val="22"/>
        </w:rPr>
        <w:t>4/25</w:t>
      </w:r>
    </w:p>
    <w:p w14:paraId="77FE0974" w14:textId="5E648C1C" w:rsidR="00C9062A" w:rsidRDefault="00C9062A" w:rsidP="00C9062A">
      <w:pPr>
        <w:ind w:left="1440" w:hanging="1156"/>
        <w:rPr>
          <w:rFonts w:ascii="Arial" w:hAnsi="Arial" w:cs="Arial"/>
          <w:sz w:val="22"/>
          <w:szCs w:val="22"/>
        </w:rPr>
      </w:pPr>
      <w:r>
        <w:rPr>
          <w:rFonts w:ascii="Arial" w:hAnsi="Arial" w:cs="Arial"/>
          <w:b/>
          <w:sz w:val="22"/>
          <w:szCs w:val="22"/>
        </w:rPr>
        <w:tab/>
      </w:r>
      <w:r>
        <w:rPr>
          <w:rFonts w:ascii="Arial" w:hAnsi="Arial" w:cs="Arial"/>
          <w:sz w:val="22"/>
          <w:szCs w:val="22"/>
        </w:rPr>
        <w:t xml:space="preserve">Members were advised that the planned total number of days is </w:t>
      </w:r>
      <w:r w:rsidR="002F4575">
        <w:rPr>
          <w:rFonts w:ascii="Arial" w:hAnsi="Arial" w:cs="Arial"/>
          <w:sz w:val="22"/>
          <w:szCs w:val="22"/>
        </w:rPr>
        <w:t>34</w:t>
      </w:r>
      <w:r>
        <w:rPr>
          <w:rFonts w:ascii="Arial" w:hAnsi="Arial" w:cs="Arial"/>
          <w:sz w:val="22"/>
          <w:szCs w:val="22"/>
        </w:rPr>
        <w:t xml:space="preserve"> for 202</w:t>
      </w:r>
      <w:r w:rsidR="002F4575">
        <w:rPr>
          <w:rFonts w:ascii="Arial" w:hAnsi="Arial" w:cs="Arial"/>
          <w:sz w:val="22"/>
          <w:szCs w:val="22"/>
        </w:rPr>
        <w:t>4/25</w:t>
      </w:r>
      <w:r>
        <w:rPr>
          <w:rFonts w:ascii="Arial" w:hAnsi="Arial" w:cs="Arial"/>
          <w:sz w:val="22"/>
          <w:szCs w:val="22"/>
        </w:rPr>
        <w:t>, equating to total fees of £</w:t>
      </w:r>
      <w:r w:rsidR="000D0868">
        <w:rPr>
          <w:rFonts w:ascii="Arial" w:hAnsi="Arial" w:cs="Arial"/>
          <w:sz w:val="22"/>
          <w:szCs w:val="22"/>
        </w:rPr>
        <w:t>20,309.22</w:t>
      </w:r>
      <w:r>
        <w:rPr>
          <w:rFonts w:ascii="Arial" w:hAnsi="Arial" w:cs="Arial"/>
          <w:sz w:val="22"/>
          <w:szCs w:val="22"/>
        </w:rPr>
        <w:t xml:space="preserve"> + VAT.  The Committee had agreed that there was a good level of cover for the relevant areas required.  </w:t>
      </w:r>
      <w:r w:rsidR="000D0868">
        <w:rPr>
          <w:rFonts w:ascii="Arial" w:hAnsi="Arial" w:cs="Arial"/>
          <w:sz w:val="22"/>
          <w:szCs w:val="22"/>
        </w:rPr>
        <w:t xml:space="preserve">Members were advised that </w:t>
      </w:r>
      <w:r w:rsidR="00E922E4">
        <w:rPr>
          <w:rFonts w:ascii="Arial" w:hAnsi="Arial" w:cs="Arial"/>
          <w:sz w:val="22"/>
          <w:szCs w:val="22"/>
        </w:rPr>
        <w:t xml:space="preserve">since the plan had been </w:t>
      </w:r>
      <w:r w:rsidR="002F6FB5">
        <w:rPr>
          <w:rFonts w:ascii="Arial" w:hAnsi="Arial" w:cs="Arial"/>
          <w:sz w:val="22"/>
          <w:szCs w:val="22"/>
        </w:rPr>
        <w:t xml:space="preserve">produced, the </w:t>
      </w:r>
      <w:r w:rsidR="000D0868">
        <w:rPr>
          <w:rFonts w:ascii="Arial" w:hAnsi="Arial" w:cs="Arial"/>
          <w:sz w:val="22"/>
          <w:szCs w:val="22"/>
        </w:rPr>
        <w:t xml:space="preserve">College </w:t>
      </w:r>
      <w:r w:rsidR="00F65FE6">
        <w:rPr>
          <w:rFonts w:ascii="Arial" w:hAnsi="Arial" w:cs="Arial"/>
          <w:sz w:val="22"/>
          <w:szCs w:val="22"/>
        </w:rPr>
        <w:t>ha</w:t>
      </w:r>
      <w:r w:rsidR="002F6FB5">
        <w:rPr>
          <w:rFonts w:ascii="Arial" w:hAnsi="Arial" w:cs="Arial"/>
          <w:sz w:val="22"/>
          <w:szCs w:val="22"/>
        </w:rPr>
        <w:t>s</w:t>
      </w:r>
      <w:r w:rsidR="00F65FE6">
        <w:rPr>
          <w:rFonts w:ascii="Arial" w:hAnsi="Arial" w:cs="Arial"/>
          <w:sz w:val="22"/>
          <w:szCs w:val="22"/>
        </w:rPr>
        <w:t xml:space="preserve"> been selected for a funding audit, therefore this will be removed from the internal plan </w:t>
      </w:r>
      <w:r w:rsidR="002F6FB5">
        <w:rPr>
          <w:rFonts w:ascii="Arial" w:hAnsi="Arial" w:cs="Arial"/>
          <w:sz w:val="22"/>
          <w:szCs w:val="22"/>
        </w:rPr>
        <w:t>and replaced with another area.</w:t>
      </w:r>
    </w:p>
    <w:p w14:paraId="67BDAADD" w14:textId="77777777" w:rsidR="00C9062A" w:rsidRDefault="00C9062A" w:rsidP="00C9062A">
      <w:pPr>
        <w:ind w:left="1440" w:hanging="1156"/>
        <w:rPr>
          <w:rFonts w:ascii="Arial" w:hAnsi="Arial" w:cs="Arial"/>
          <w:sz w:val="22"/>
          <w:szCs w:val="22"/>
        </w:rPr>
      </w:pPr>
    </w:p>
    <w:p w14:paraId="7250C6B6" w14:textId="77777777" w:rsidR="00C9062A" w:rsidRDefault="00C9062A" w:rsidP="00C9062A">
      <w:pPr>
        <w:ind w:left="1440" w:hanging="1156"/>
        <w:rPr>
          <w:rFonts w:ascii="Arial" w:hAnsi="Arial" w:cs="Arial"/>
          <w:sz w:val="22"/>
          <w:szCs w:val="22"/>
        </w:rPr>
      </w:pPr>
      <w:r>
        <w:rPr>
          <w:rFonts w:ascii="Arial" w:hAnsi="Arial" w:cs="Arial"/>
          <w:sz w:val="22"/>
          <w:szCs w:val="22"/>
        </w:rPr>
        <w:tab/>
        <w:t xml:space="preserve">The Letter of Engagement from the internal auditor, </w:t>
      </w:r>
      <w:proofErr w:type="spellStart"/>
      <w:r>
        <w:rPr>
          <w:rFonts w:ascii="Arial" w:hAnsi="Arial" w:cs="Arial"/>
          <w:sz w:val="22"/>
          <w:szCs w:val="22"/>
        </w:rPr>
        <w:t>Scrutton</w:t>
      </w:r>
      <w:proofErr w:type="spellEnd"/>
      <w:r>
        <w:rPr>
          <w:rFonts w:ascii="Arial" w:hAnsi="Arial" w:cs="Arial"/>
          <w:sz w:val="22"/>
          <w:szCs w:val="22"/>
        </w:rPr>
        <w:t xml:space="preserve"> Bland, is recommended by the Committee and presented to the Board for acceptance and approval.  It was noted that the Letter of Engagement is submitted on an annual basis and carried over from the previous year with no changes.</w:t>
      </w:r>
    </w:p>
    <w:p w14:paraId="1FE41993" w14:textId="77777777" w:rsidR="00C9062A" w:rsidRDefault="00C9062A" w:rsidP="00C9062A">
      <w:pPr>
        <w:ind w:left="1440" w:hanging="1156"/>
        <w:rPr>
          <w:rFonts w:ascii="Arial" w:hAnsi="Arial" w:cs="Arial"/>
          <w:sz w:val="22"/>
          <w:szCs w:val="22"/>
        </w:rPr>
      </w:pPr>
    </w:p>
    <w:p w14:paraId="0CB5CDC9" w14:textId="77777777" w:rsidR="00C9062A" w:rsidRDefault="00C9062A" w:rsidP="00C9062A">
      <w:pPr>
        <w:ind w:left="1440" w:hanging="1156"/>
        <w:rPr>
          <w:rFonts w:ascii="Arial" w:hAnsi="Arial" w:cs="Arial"/>
          <w:b/>
          <w:sz w:val="22"/>
          <w:szCs w:val="22"/>
        </w:rPr>
      </w:pPr>
      <w:r>
        <w:rPr>
          <w:rFonts w:ascii="Arial" w:hAnsi="Arial" w:cs="Arial"/>
          <w:sz w:val="22"/>
          <w:szCs w:val="22"/>
        </w:rPr>
        <w:tab/>
      </w:r>
      <w:r>
        <w:rPr>
          <w:rFonts w:ascii="Arial" w:hAnsi="Arial" w:cs="Arial"/>
          <w:b/>
          <w:sz w:val="22"/>
          <w:szCs w:val="22"/>
        </w:rPr>
        <w:t>External Audit</w:t>
      </w:r>
    </w:p>
    <w:p w14:paraId="35A44008" w14:textId="0017AD05" w:rsidR="00C9062A" w:rsidRDefault="00C9062A" w:rsidP="00C9062A">
      <w:pPr>
        <w:ind w:left="1440"/>
        <w:rPr>
          <w:rFonts w:ascii="Arial" w:hAnsi="Arial" w:cs="Arial"/>
          <w:sz w:val="22"/>
          <w:szCs w:val="22"/>
        </w:rPr>
      </w:pPr>
      <w:r>
        <w:rPr>
          <w:rFonts w:ascii="Arial" w:hAnsi="Arial" w:cs="Arial"/>
          <w:b/>
          <w:sz w:val="22"/>
          <w:szCs w:val="22"/>
        </w:rPr>
        <w:t>Letter of Engagement and Financial Statements External Audit Strategy for 202</w:t>
      </w:r>
      <w:r w:rsidR="007842A8">
        <w:rPr>
          <w:rFonts w:ascii="Arial" w:hAnsi="Arial" w:cs="Arial"/>
          <w:b/>
          <w:sz w:val="22"/>
          <w:szCs w:val="22"/>
        </w:rPr>
        <w:t>3/24</w:t>
      </w:r>
    </w:p>
    <w:p w14:paraId="79394C98" w14:textId="12612AC2" w:rsidR="00C9062A" w:rsidRDefault="00C9062A" w:rsidP="00C9062A">
      <w:pPr>
        <w:ind w:left="1440"/>
        <w:rPr>
          <w:rFonts w:ascii="Arial" w:hAnsi="Arial" w:cs="Arial"/>
          <w:sz w:val="22"/>
          <w:szCs w:val="22"/>
        </w:rPr>
      </w:pPr>
      <w:r>
        <w:rPr>
          <w:rFonts w:ascii="Arial" w:hAnsi="Arial" w:cs="Arial"/>
          <w:sz w:val="22"/>
          <w:szCs w:val="22"/>
        </w:rPr>
        <w:t>Members were advised that the Letter of Engagement from the Financial Statements auditor, Buzzacott, and the Financial Statements External Audit Strategy for 202</w:t>
      </w:r>
      <w:r w:rsidR="007842A8">
        <w:rPr>
          <w:rFonts w:ascii="Arial" w:hAnsi="Arial" w:cs="Arial"/>
          <w:sz w:val="22"/>
          <w:szCs w:val="22"/>
        </w:rPr>
        <w:t>3/24</w:t>
      </w:r>
      <w:r w:rsidR="00497C04">
        <w:rPr>
          <w:rFonts w:ascii="Arial" w:hAnsi="Arial" w:cs="Arial"/>
          <w:sz w:val="22"/>
          <w:szCs w:val="22"/>
        </w:rPr>
        <w:t xml:space="preserve"> </w:t>
      </w:r>
      <w:r>
        <w:rPr>
          <w:rFonts w:ascii="Arial" w:hAnsi="Arial" w:cs="Arial"/>
          <w:sz w:val="22"/>
          <w:szCs w:val="22"/>
        </w:rPr>
        <w:t xml:space="preserve">is recommended by the Committee and is presented for acceptance and approval.  </w:t>
      </w:r>
      <w:r w:rsidR="00A8450F">
        <w:rPr>
          <w:rFonts w:ascii="Arial" w:hAnsi="Arial" w:cs="Arial"/>
          <w:sz w:val="22"/>
          <w:szCs w:val="22"/>
        </w:rPr>
        <w:t>Following their reappointment, Buzzacott presented a new Letter of Engagement, which the Committee reviewed and agreed that there are no changes required and that the letter should be signed by the Chair of Corporation following this meeting.</w:t>
      </w:r>
    </w:p>
    <w:p w14:paraId="263C4D52" w14:textId="77777777" w:rsidR="00C9062A" w:rsidRDefault="00C9062A" w:rsidP="00C9062A">
      <w:pPr>
        <w:ind w:left="1440"/>
        <w:rPr>
          <w:rFonts w:ascii="Arial" w:hAnsi="Arial" w:cs="Arial"/>
          <w:sz w:val="22"/>
          <w:szCs w:val="22"/>
        </w:rPr>
      </w:pPr>
    </w:p>
    <w:p w14:paraId="726EFE0E" w14:textId="77777777" w:rsidR="00C9062A" w:rsidRDefault="00C9062A" w:rsidP="00622176">
      <w:pPr>
        <w:rPr>
          <w:rFonts w:ascii="Arial" w:hAnsi="Arial" w:cs="Arial"/>
          <w:sz w:val="22"/>
          <w:szCs w:val="22"/>
        </w:rPr>
      </w:pPr>
    </w:p>
    <w:p w14:paraId="271552ED" w14:textId="17F6E4A9" w:rsidR="00C9062A" w:rsidRDefault="00C9062A" w:rsidP="00C9062A">
      <w:pPr>
        <w:ind w:left="1440"/>
        <w:rPr>
          <w:rFonts w:ascii="Arial" w:hAnsi="Arial" w:cs="Arial"/>
          <w:sz w:val="22"/>
          <w:szCs w:val="22"/>
        </w:rPr>
      </w:pPr>
      <w:r>
        <w:rPr>
          <w:rFonts w:ascii="Arial" w:hAnsi="Arial" w:cs="Arial"/>
          <w:sz w:val="22"/>
          <w:szCs w:val="22"/>
        </w:rPr>
        <w:t>Members noted the fees proposed for 202</w:t>
      </w:r>
      <w:r w:rsidR="00622176">
        <w:rPr>
          <w:rFonts w:ascii="Arial" w:hAnsi="Arial" w:cs="Arial"/>
          <w:sz w:val="22"/>
          <w:szCs w:val="22"/>
        </w:rPr>
        <w:t>3/24</w:t>
      </w:r>
      <w:r>
        <w:rPr>
          <w:rFonts w:ascii="Arial" w:hAnsi="Arial" w:cs="Arial"/>
          <w:sz w:val="22"/>
          <w:szCs w:val="22"/>
        </w:rPr>
        <w:t>, which are exclusive of VAT:</w:t>
      </w:r>
    </w:p>
    <w:p w14:paraId="781B210A" w14:textId="77777777" w:rsidR="00C9062A" w:rsidRDefault="00C9062A" w:rsidP="00C9062A">
      <w:pPr>
        <w:ind w:left="1440"/>
        <w:rPr>
          <w:rFonts w:ascii="Arial" w:hAnsi="Arial" w:cs="Arial"/>
          <w:sz w:val="22"/>
          <w:szCs w:val="22"/>
        </w:rPr>
      </w:pPr>
    </w:p>
    <w:p w14:paraId="43CF7FC2" w14:textId="6042A4B6" w:rsidR="00C9062A" w:rsidRDefault="00C9062A" w:rsidP="00C9062A">
      <w:pPr>
        <w:ind w:left="1440"/>
        <w:rPr>
          <w:rFonts w:ascii="Arial" w:hAnsi="Arial" w:cs="Arial"/>
          <w:sz w:val="22"/>
          <w:szCs w:val="22"/>
        </w:rPr>
      </w:pPr>
      <w:r>
        <w:rPr>
          <w:rFonts w:ascii="Arial" w:hAnsi="Arial" w:cs="Arial"/>
          <w:sz w:val="22"/>
          <w:szCs w:val="22"/>
        </w:rPr>
        <w:t>Financial Statements audit and regularity assurance</w:t>
      </w:r>
      <w:r>
        <w:rPr>
          <w:rFonts w:ascii="Arial" w:hAnsi="Arial" w:cs="Arial"/>
          <w:sz w:val="22"/>
          <w:szCs w:val="22"/>
        </w:rPr>
        <w:tab/>
      </w:r>
      <w:r>
        <w:rPr>
          <w:rFonts w:ascii="Arial" w:hAnsi="Arial" w:cs="Arial"/>
          <w:sz w:val="22"/>
          <w:szCs w:val="22"/>
        </w:rPr>
        <w:tab/>
        <w:t>£</w:t>
      </w:r>
      <w:r w:rsidR="00622176">
        <w:rPr>
          <w:rFonts w:ascii="Arial" w:hAnsi="Arial" w:cs="Arial"/>
          <w:sz w:val="22"/>
          <w:szCs w:val="22"/>
        </w:rPr>
        <w:t>33,850</w:t>
      </w:r>
    </w:p>
    <w:p w14:paraId="0A650A86" w14:textId="277587A7" w:rsidR="00C9062A" w:rsidRDefault="00C9062A" w:rsidP="00C9062A">
      <w:pPr>
        <w:ind w:left="1440"/>
        <w:rPr>
          <w:rFonts w:ascii="Arial" w:hAnsi="Arial" w:cs="Arial"/>
          <w:sz w:val="22"/>
          <w:szCs w:val="22"/>
        </w:rPr>
      </w:pPr>
      <w:r>
        <w:rPr>
          <w:rFonts w:ascii="Arial" w:hAnsi="Arial" w:cs="Arial"/>
          <w:sz w:val="22"/>
          <w:szCs w:val="22"/>
        </w:rPr>
        <w:t>Teachers’ Pension audit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 xml:space="preserve">  £</w:t>
      </w:r>
      <w:proofErr w:type="gramEnd"/>
      <w:r>
        <w:rPr>
          <w:rFonts w:ascii="Arial" w:hAnsi="Arial" w:cs="Arial"/>
          <w:sz w:val="22"/>
          <w:szCs w:val="22"/>
        </w:rPr>
        <w:t>1,</w:t>
      </w:r>
      <w:r w:rsidR="00622176">
        <w:rPr>
          <w:rFonts w:ascii="Arial" w:hAnsi="Arial" w:cs="Arial"/>
          <w:sz w:val="22"/>
          <w:szCs w:val="22"/>
        </w:rPr>
        <w:t>245</w:t>
      </w:r>
    </w:p>
    <w:p w14:paraId="6151705F" w14:textId="4B85D7C2" w:rsidR="00C9062A" w:rsidRDefault="00C9062A" w:rsidP="00C9062A">
      <w:pPr>
        <w:ind w:left="1440"/>
        <w:rPr>
          <w:rFonts w:ascii="Arial" w:hAnsi="Arial" w:cs="Arial"/>
          <w:sz w:val="22"/>
          <w:szCs w:val="22"/>
        </w:rPr>
      </w:pPr>
      <w:r>
        <w:rPr>
          <w:rFonts w:ascii="Arial" w:hAnsi="Arial" w:cs="Arial"/>
          <w:sz w:val="22"/>
          <w:szCs w:val="22"/>
        </w:rPr>
        <w:t>Audit of the subsidiary’s accounts (ITEC)</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 xml:space="preserve">  £</w:t>
      </w:r>
      <w:proofErr w:type="gramEnd"/>
      <w:r>
        <w:rPr>
          <w:rFonts w:ascii="Arial" w:hAnsi="Arial" w:cs="Arial"/>
          <w:sz w:val="22"/>
          <w:szCs w:val="22"/>
        </w:rPr>
        <w:t>2,</w:t>
      </w:r>
      <w:r w:rsidR="00622176">
        <w:rPr>
          <w:rFonts w:ascii="Arial" w:hAnsi="Arial" w:cs="Arial"/>
          <w:sz w:val="22"/>
          <w:szCs w:val="22"/>
        </w:rPr>
        <w:t>625</w:t>
      </w:r>
    </w:p>
    <w:p w14:paraId="0C50E779" w14:textId="77777777" w:rsidR="00C9062A" w:rsidRDefault="00C9062A" w:rsidP="00C9062A">
      <w:pPr>
        <w:ind w:left="1440"/>
        <w:rPr>
          <w:rFonts w:ascii="Arial" w:hAnsi="Arial" w:cs="Arial"/>
          <w:sz w:val="22"/>
          <w:szCs w:val="22"/>
        </w:rPr>
      </w:pPr>
    </w:p>
    <w:p w14:paraId="16CCC335" w14:textId="77777777" w:rsidR="00C9062A" w:rsidRDefault="00C9062A" w:rsidP="00C9062A">
      <w:pPr>
        <w:ind w:left="1440"/>
        <w:rPr>
          <w:rFonts w:ascii="Arial" w:hAnsi="Arial" w:cs="Arial"/>
          <w:bCs/>
          <w:sz w:val="22"/>
          <w:szCs w:val="22"/>
        </w:rPr>
      </w:pPr>
      <w:r>
        <w:rPr>
          <w:rFonts w:ascii="Arial" w:hAnsi="Arial" w:cs="Arial"/>
          <w:bCs/>
          <w:sz w:val="22"/>
          <w:szCs w:val="22"/>
        </w:rPr>
        <w:t xml:space="preserve">The Chair of the Risk and Audit Committee took the opportunity to reiterate to members that it is the Corporation’s responsibility to certify and assure on the going concern status of the College. </w:t>
      </w:r>
    </w:p>
    <w:p w14:paraId="48698F36" w14:textId="77777777" w:rsidR="00C9062A" w:rsidRDefault="00C9062A" w:rsidP="00C9062A">
      <w:pPr>
        <w:ind w:left="1440"/>
        <w:rPr>
          <w:rFonts w:ascii="Arial" w:hAnsi="Arial" w:cs="Arial"/>
          <w:bCs/>
          <w:sz w:val="22"/>
          <w:szCs w:val="22"/>
        </w:rPr>
      </w:pPr>
    </w:p>
    <w:p w14:paraId="08084D46" w14:textId="0DDBCA05" w:rsidR="00C9062A" w:rsidRDefault="0007473B" w:rsidP="0007473B">
      <w:pPr>
        <w:ind w:left="1440"/>
        <w:rPr>
          <w:rFonts w:ascii="Arial" w:hAnsi="Arial" w:cs="Arial"/>
          <w:bCs/>
          <w:sz w:val="22"/>
          <w:szCs w:val="22"/>
        </w:rPr>
      </w:pPr>
      <w:r>
        <w:rPr>
          <w:rFonts w:ascii="Arial" w:hAnsi="Arial" w:cs="Arial"/>
          <w:bCs/>
          <w:sz w:val="22"/>
          <w:szCs w:val="22"/>
        </w:rPr>
        <w:t>ITEC will require a letter of support from the college, which the DfE have agreed this can be put in the place.</w:t>
      </w:r>
      <w:r w:rsidR="00C64C5D">
        <w:rPr>
          <w:rFonts w:ascii="Arial" w:hAnsi="Arial" w:cs="Arial"/>
          <w:bCs/>
          <w:sz w:val="22"/>
          <w:szCs w:val="22"/>
        </w:rPr>
        <w:t xml:space="preserve">  The Chair of the Corporation will sign if required.</w:t>
      </w:r>
    </w:p>
    <w:p w14:paraId="310F81B4" w14:textId="77777777" w:rsidR="0007473B" w:rsidRDefault="0007473B" w:rsidP="0007473B">
      <w:pPr>
        <w:ind w:left="1440"/>
        <w:rPr>
          <w:rFonts w:ascii="Arial" w:hAnsi="Arial" w:cs="Arial"/>
          <w:bCs/>
          <w:sz w:val="22"/>
          <w:szCs w:val="22"/>
        </w:rPr>
      </w:pPr>
    </w:p>
    <w:p w14:paraId="258DCF19" w14:textId="77777777" w:rsidR="007313F3" w:rsidRDefault="007313F3" w:rsidP="0007473B">
      <w:pPr>
        <w:ind w:left="1440"/>
        <w:rPr>
          <w:rFonts w:ascii="Arial" w:hAnsi="Arial" w:cs="Arial"/>
          <w:bCs/>
          <w:sz w:val="22"/>
          <w:szCs w:val="22"/>
        </w:rPr>
      </w:pPr>
    </w:p>
    <w:p w14:paraId="04D55B37" w14:textId="77777777" w:rsidR="007313F3" w:rsidRDefault="007313F3" w:rsidP="0007473B">
      <w:pPr>
        <w:ind w:left="1440"/>
        <w:rPr>
          <w:rFonts w:ascii="Arial" w:hAnsi="Arial" w:cs="Arial"/>
          <w:bCs/>
          <w:sz w:val="22"/>
          <w:szCs w:val="22"/>
        </w:rPr>
      </w:pPr>
    </w:p>
    <w:p w14:paraId="40089323" w14:textId="77777777" w:rsidR="007313F3" w:rsidRPr="005F53FC" w:rsidRDefault="007313F3" w:rsidP="0007473B">
      <w:pPr>
        <w:ind w:left="1440"/>
        <w:rPr>
          <w:rFonts w:ascii="Arial" w:hAnsi="Arial" w:cs="Arial"/>
          <w:bCs/>
          <w:sz w:val="22"/>
          <w:szCs w:val="22"/>
        </w:rPr>
      </w:pPr>
    </w:p>
    <w:p w14:paraId="418932F9" w14:textId="77777777" w:rsidR="00C9062A" w:rsidRDefault="00C9062A" w:rsidP="00C9062A">
      <w:pPr>
        <w:ind w:left="1440"/>
        <w:rPr>
          <w:rFonts w:ascii="Arial" w:hAnsi="Arial" w:cs="Arial"/>
          <w:b/>
          <w:sz w:val="22"/>
          <w:szCs w:val="22"/>
        </w:rPr>
      </w:pPr>
      <w:r>
        <w:rPr>
          <w:rFonts w:ascii="Arial" w:hAnsi="Arial" w:cs="Arial"/>
          <w:b/>
          <w:sz w:val="22"/>
          <w:szCs w:val="22"/>
        </w:rPr>
        <w:lastRenderedPageBreak/>
        <w:t>Resolved</w:t>
      </w:r>
    </w:p>
    <w:p w14:paraId="47754B4E" w14:textId="77777777" w:rsidR="00C9062A" w:rsidRDefault="00C9062A" w:rsidP="00C9062A">
      <w:pPr>
        <w:ind w:left="1440"/>
        <w:rPr>
          <w:rFonts w:ascii="Arial" w:hAnsi="Arial" w:cs="Arial"/>
          <w:sz w:val="22"/>
          <w:szCs w:val="22"/>
        </w:rPr>
      </w:pPr>
      <w:r>
        <w:rPr>
          <w:rFonts w:ascii="Arial" w:hAnsi="Arial" w:cs="Arial"/>
          <w:sz w:val="22"/>
          <w:szCs w:val="22"/>
        </w:rPr>
        <w:t xml:space="preserve">The Corporation Board endorses the recommendations of the Risk and Audit Committee and approves: </w:t>
      </w:r>
    </w:p>
    <w:p w14:paraId="79D6C8CC" w14:textId="5EA5B3D9" w:rsidR="00C9062A" w:rsidRPr="00900FD6" w:rsidRDefault="00C9062A" w:rsidP="00C9062A">
      <w:pPr>
        <w:pStyle w:val="ListParagraph"/>
        <w:numPr>
          <w:ilvl w:val="0"/>
          <w:numId w:val="41"/>
        </w:numPr>
        <w:jc w:val="left"/>
        <w:rPr>
          <w:rFonts w:cs="Arial"/>
          <w:sz w:val="22"/>
          <w:szCs w:val="22"/>
        </w:rPr>
      </w:pPr>
      <w:r>
        <w:rPr>
          <w:rFonts w:cs="Arial"/>
          <w:b w:val="0"/>
          <w:sz w:val="22"/>
          <w:szCs w:val="22"/>
        </w:rPr>
        <w:t xml:space="preserve">the Internal Audit Strategy and Annual Plan for </w:t>
      </w:r>
      <w:proofErr w:type="gramStart"/>
      <w:r>
        <w:rPr>
          <w:rFonts w:cs="Arial"/>
          <w:b w:val="0"/>
          <w:sz w:val="22"/>
          <w:szCs w:val="22"/>
        </w:rPr>
        <w:t>202</w:t>
      </w:r>
      <w:r w:rsidR="001B12E9">
        <w:rPr>
          <w:rFonts w:cs="Arial"/>
          <w:b w:val="0"/>
          <w:sz w:val="22"/>
          <w:szCs w:val="22"/>
        </w:rPr>
        <w:t>4/25</w:t>
      </w:r>
      <w:r>
        <w:rPr>
          <w:rFonts w:cs="Arial"/>
          <w:b w:val="0"/>
          <w:sz w:val="22"/>
          <w:szCs w:val="22"/>
        </w:rPr>
        <w:t>;</w:t>
      </w:r>
      <w:proofErr w:type="gramEnd"/>
    </w:p>
    <w:p w14:paraId="3FE235AB" w14:textId="77777777" w:rsidR="00C9062A" w:rsidRPr="00B927D8" w:rsidRDefault="00C9062A" w:rsidP="00C9062A">
      <w:pPr>
        <w:pStyle w:val="ListParagraph"/>
        <w:numPr>
          <w:ilvl w:val="0"/>
          <w:numId w:val="41"/>
        </w:numPr>
        <w:jc w:val="left"/>
        <w:rPr>
          <w:rFonts w:cs="Arial"/>
          <w:sz w:val="22"/>
          <w:szCs w:val="22"/>
        </w:rPr>
      </w:pPr>
      <w:r>
        <w:rPr>
          <w:rFonts w:cs="Arial"/>
          <w:b w:val="0"/>
          <w:sz w:val="22"/>
          <w:szCs w:val="22"/>
        </w:rPr>
        <w:t xml:space="preserve">the Letter of Engagement between the internal audit provider, </w:t>
      </w:r>
      <w:proofErr w:type="spellStart"/>
      <w:r>
        <w:rPr>
          <w:rFonts w:cs="Arial"/>
          <w:b w:val="0"/>
          <w:sz w:val="22"/>
          <w:szCs w:val="22"/>
        </w:rPr>
        <w:t>Scrutton</w:t>
      </w:r>
      <w:proofErr w:type="spellEnd"/>
      <w:r>
        <w:rPr>
          <w:rFonts w:cs="Arial"/>
          <w:b w:val="0"/>
          <w:sz w:val="22"/>
          <w:szCs w:val="22"/>
        </w:rPr>
        <w:t xml:space="preserve"> Bland, and the College, without </w:t>
      </w:r>
      <w:proofErr w:type="gramStart"/>
      <w:r>
        <w:rPr>
          <w:rFonts w:cs="Arial"/>
          <w:b w:val="0"/>
          <w:sz w:val="22"/>
          <w:szCs w:val="22"/>
        </w:rPr>
        <w:t>amendment;</w:t>
      </w:r>
      <w:proofErr w:type="gramEnd"/>
    </w:p>
    <w:p w14:paraId="6431A8D3" w14:textId="412DD3A2" w:rsidR="00C9062A" w:rsidRPr="00606308" w:rsidRDefault="00C9062A" w:rsidP="00C9062A">
      <w:pPr>
        <w:pStyle w:val="ListParagraph"/>
        <w:numPr>
          <w:ilvl w:val="0"/>
          <w:numId w:val="41"/>
        </w:numPr>
        <w:jc w:val="left"/>
        <w:rPr>
          <w:rFonts w:cs="Arial"/>
          <w:sz w:val="22"/>
          <w:szCs w:val="22"/>
        </w:rPr>
      </w:pPr>
      <w:r>
        <w:rPr>
          <w:rFonts w:cs="Arial"/>
          <w:b w:val="0"/>
          <w:sz w:val="22"/>
          <w:szCs w:val="22"/>
        </w:rPr>
        <w:t>Letter of Engagement between the College and Buzzacott LLP</w:t>
      </w:r>
    </w:p>
    <w:p w14:paraId="6026A056" w14:textId="359164A7" w:rsidR="00C9062A" w:rsidRPr="00B927D8" w:rsidRDefault="00C9062A" w:rsidP="00C9062A">
      <w:pPr>
        <w:pStyle w:val="ListParagraph"/>
        <w:numPr>
          <w:ilvl w:val="0"/>
          <w:numId w:val="41"/>
        </w:numPr>
        <w:jc w:val="left"/>
        <w:rPr>
          <w:rFonts w:cs="Arial"/>
          <w:sz w:val="22"/>
          <w:szCs w:val="22"/>
        </w:rPr>
      </w:pPr>
      <w:r>
        <w:rPr>
          <w:rFonts w:cs="Arial"/>
          <w:b w:val="0"/>
          <w:sz w:val="22"/>
          <w:szCs w:val="22"/>
        </w:rPr>
        <w:t>the External Audit Strategy for the year ending 31 July 202</w:t>
      </w:r>
      <w:r w:rsidR="008E3C38">
        <w:rPr>
          <w:rFonts w:cs="Arial"/>
          <w:b w:val="0"/>
          <w:sz w:val="22"/>
          <w:szCs w:val="22"/>
        </w:rPr>
        <w:t>4</w:t>
      </w:r>
      <w:r>
        <w:rPr>
          <w:rFonts w:cs="Arial"/>
          <w:b w:val="0"/>
          <w:sz w:val="22"/>
          <w:szCs w:val="22"/>
        </w:rPr>
        <w:t xml:space="preserve"> for the College and its subsidiary company, ITEC, and the fees quoted at this meeting.</w:t>
      </w:r>
    </w:p>
    <w:p w14:paraId="0FBC1FB8" w14:textId="77777777" w:rsidR="00D17623" w:rsidRDefault="00D17623" w:rsidP="00460EBC">
      <w:pPr>
        <w:rPr>
          <w:rFonts w:ascii="Arial" w:hAnsi="Arial" w:cs="Arial"/>
          <w:sz w:val="22"/>
          <w:szCs w:val="22"/>
        </w:rPr>
      </w:pPr>
    </w:p>
    <w:p w14:paraId="6961F332" w14:textId="1F4597F2" w:rsidR="00B707F3" w:rsidRDefault="00B707F3" w:rsidP="00B707F3">
      <w:pPr>
        <w:ind w:left="1440" w:hanging="1440"/>
        <w:rPr>
          <w:rFonts w:ascii="Arial" w:hAnsi="Arial" w:cs="Arial"/>
          <w:b/>
          <w:bCs/>
          <w:sz w:val="22"/>
          <w:szCs w:val="22"/>
        </w:rPr>
      </w:pPr>
      <w:r>
        <w:rPr>
          <w:rFonts w:ascii="Arial" w:hAnsi="Arial" w:cs="Arial"/>
          <w:b/>
          <w:bCs/>
          <w:sz w:val="22"/>
          <w:szCs w:val="22"/>
        </w:rPr>
        <w:t>0</w:t>
      </w:r>
      <w:r w:rsidR="00BF2E6C">
        <w:rPr>
          <w:rFonts w:ascii="Arial" w:hAnsi="Arial" w:cs="Arial"/>
          <w:b/>
          <w:bCs/>
          <w:sz w:val="22"/>
          <w:szCs w:val="22"/>
        </w:rPr>
        <w:t>31</w:t>
      </w:r>
      <w:r w:rsidR="001B2F91">
        <w:rPr>
          <w:rFonts w:ascii="Arial" w:hAnsi="Arial" w:cs="Arial"/>
          <w:b/>
          <w:bCs/>
          <w:sz w:val="22"/>
          <w:szCs w:val="22"/>
        </w:rPr>
        <w:t>.24</w:t>
      </w:r>
      <w:r>
        <w:rPr>
          <w:rFonts w:ascii="Arial" w:hAnsi="Arial" w:cs="Arial"/>
          <w:b/>
          <w:bCs/>
          <w:sz w:val="22"/>
          <w:szCs w:val="22"/>
        </w:rPr>
        <w:tab/>
        <w:t>Chief Executive</w:t>
      </w:r>
      <w:r w:rsidR="004638BF">
        <w:rPr>
          <w:rFonts w:ascii="Arial" w:hAnsi="Arial" w:cs="Arial"/>
          <w:b/>
          <w:bCs/>
          <w:sz w:val="22"/>
          <w:szCs w:val="22"/>
        </w:rPr>
        <w:t xml:space="preserve"> Officer’s report</w:t>
      </w:r>
    </w:p>
    <w:p w14:paraId="0BAB3139" w14:textId="625AF51C" w:rsidR="00070CD5" w:rsidRDefault="004638BF" w:rsidP="00990CE1">
      <w:pPr>
        <w:ind w:left="1440" w:hanging="1440"/>
        <w:rPr>
          <w:rFonts w:ascii="Arial" w:hAnsi="Arial" w:cs="Arial"/>
          <w:sz w:val="22"/>
          <w:szCs w:val="22"/>
        </w:rPr>
      </w:pPr>
      <w:r>
        <w:rPr>
          <w:rFonts w:ascii="Arial" w:hAnsi="Arial" w:cs="Arial"/>
          <w:b/>
          <w:bCs/>
          <w:sz w:val="22"/>
          <w:szCs w:val="22"/>
        </w:rPr>
        <w:tab/>
      </w:r>
      <w:r w:rsidR="00AB7C2D">
        <w:rPr>
          <w:rFonts w:ascii="Arial" w:hAnsi="Arial" w:cs="Arial"/>
          <w:sz w:val="22"/>
          <w:szCs w:val="22"/>
        </w:rPr>
        <w:t xml:space="preserve">The Chief Executive Officer </w:t>
      </w:r>
      <w:r w:rsidR="009318F8">
        <w:rPr>
          <w:rFonts w:ascii="Arial" w:hAnsi="Arial" w:cs="Arial"/>
          <w:bCs/>
          <w:sz w:val="22"/>
          <w:szCs w:val="22"/>
        </w:rPr>
        <w:t xml:space="preserve">presented his report </w:t>
      </w:r>
      <w:r w:rsidR="009318F8">
        <w:rPr>
          <w:rFonts w:ascii="Arial" w:hAnsi="Arial" w:cs="Arial"/>
          <w:sz w:val="22"/>
          <w:szCs w:val="22"/>
        </w:rPr>
        <w:t xml:space="preserve">which updated the Board on </w:t>
      </w:r>
      <w:r w:rsidR="00990CE1">
        <w:rPr>
          <w:rFonts w:ascii="Arial" w:hAnsi="Arial" w:cs="Arial"/>
          <w:sz w:val="22"/>
          <w:szCs w:val="22"/>
        </w:rPr>
        <w:t>the following:</w:t>
      </w:r>
    </w:p>
    <w:p w14:paraId="274B8FFB" w14:textId="77777777" w:rsidR="00990CE1" w:rsidRPr="00990CE1" w:rsidRDefault="00990CE1" w:rsidP="00990CE1">
      <w:pPr>
        <w:ind w:left="1440" w:hanging="1440"/>
        <w:rPr>
          <w:rFonts w:ascii="Arial" w:hAnsi="Arial" w:cs="Arial"/>
          <w:sz w:val="22"/>
          <w:szCs w:val="22"/>
        </w:rPr>
      </w:pPr>
    </w:p>
    <w:p w14:paraId="1E6B7A55" w14:textId="7EDCE5F8" w:rsidR="009D0171" w:rsidRPr="006F31C2" w:rsidRDefault="009D0171" w:rsidP="00296FA1">
      <w:pPr>
        <w:pStyle w:val="ListParagraph"/>
        <w:numPr>
          <w:ilvl w:val="0"/>
          <w:numId w:val="9"/>
        </w:numPr>
        <w:rPr>
          <w:rFonts w:cs="Arial"/>
          <w:sz w:val="22"/>
          <w:szCs w:val="22"/>
        </w:rPr>
      </w:pPr>
      <w:r>
        <w:rPr>
          <w:rFonts w:cs="Arial"/>
          <w:b w:val="0"/>
          <w:bCs/>
          <w:sz w:val="22"/>
          <w:szCs w:val="22"/>
        </w:rPr>
        <w:t>K</w:t>
      </w:r>
      <w:r w:rsidR="006F31C2">
        <w:rPr>
          <w:rFonts w:cs="Arial"/>
          <w:b w:val="0"/>
          <w:bCs/>
          <w:sz w:val="22"/>
          <w:szCs w:val="22"/>
        </w:rPr>
        <w:t>ey Performance Indicators</w:t>
      </w:r>
    </w:p>
    <w:p w14:paraId="23F2B832" w14:textId="77777777" w:rsidR="005F6582" w:rsidRPr="00A5030E" w:rsidRDefault="005F6582" w:rsidP="005F6582">
      <w:pPr>
        <w:pStyle w:val="ListParagraph"/>
        <w:numPr>
          <w:ilvl w:val="0"/>
          <w:numId w:val="9"/>
        </w:numPr>
        <w:rPr>
          <w:rFonts w:cs="Arial"/>
          <w:sz w:val="22"/>
          <w:szCs w:val="22"/>
        </w:rPr>
      </w:pPr>
      <w:r>
        <w:rPr>
          <w:rFonts w:cs="Arial"/>
          <w:b w:val="0"/>
          <w:bCs/>
          <w:sz w:val="22"/>
          <w:szCs w:val="22"/>
        </w:rPr>
        <w:t>Strategic partnership update and future directions</w:t>
      </w:r>
    </w:p>
    <w:p w14:paraId="57C44A86" w14:textId="77777777" w:rsidR="00F41756" w:rsidRDefault="00F41756" w:rsidP="001B7955">
      <w:pPr>
        <w:rPr>
          <w:rFonts w:ascii="Arial" w:hAnsi="Arial" w:cs="Arial"/>
          <w:b/>
          <w:bCs/>
          <w:sz w:val="22"/>
          <w:szCs w:val="22"/>
        </w:rPr>
      </w:pPr>
    </w:p>
    <w:p w14:paraId="230390BA" w14:textId="77777777" w:rsidR="00BB1500" w:rsidRPr="00491BDA" w:rsidRDefault="00BB1500" w:rsidP="00BB1500">
      <w:pPr>
        <w:ind w:left="1440"/>
        <w:rPr>
          <w:rFonts w:ascii="Arial" w:hAnsi="Arial" w:cs="Arial"/>
          <w:b/>
          <w:bCs/>
          <w:sz w:val="22"/>
          <w:szCs w:val="22"/>
        </w:rPr>
      </w:pPr>
      <w:r>
        <w:rPr>
          <w:rFonts w:ascii="Arial" w:hAnsi="Arial" w:cs="Arial"/>
          <w:b/>
          <w:bCs/>
          <w:sz w:val="22"/>
          <w:szCs w:val="22"/>
        </w:rPr>
        <w:t>Strategic Plan KPI Update</w:t>
      </w:r>
    </w:p>
    <w:p w14:paraId="18182C61" w14:textId="30D1AC89" w:rsidR="00D840E2" w:rsidRDefault="00BB1500" w:rsidP="00BB1500">
      <w:pPr>
        <w:ind w:left="1440"/>
        <w:rPr>
          <w:rFonts w:ascii="Arial" w:hAnsi="Arial" w:cs="Arial"/>
          <w:sz w:val="22"/>
          <w:szCs w:val="22"/>
        </w:rPr>
      </w:pPr>
      <w:r>
        <w:rPr>
          <w:rFonts w:ascii="Arial" w:hAnsi="Arial" w:cs="Arial"/>
          <w:sz w:val="22"/>
          <w:szCs w:val="22"/>
        </w:rPr>
        <w:t xml:space="preserve">The Board reviewed the strategic key performance indicators, noting the good progress made during term 2 to achieve the strategic KPI targets set for the current academic year.  </w:t>
      </w:r>
      <w:r w:rsidR="00D840E2">
        <w:rPr>
          <w:rFonts w:ascii="Arial" w:hAnsi="Arial" w:cs="Arial"/>
          <w:sz w:val="22"/>
          <w:szCs w:val="22"/>
        </w:rPr>
        <w:t xml:space="preserve">Members </w:t>
      </w:r>
      <w:r w:rsidR="002C1268">
        <w:rPr>
          <w:rFonts w:ascii="Arial" w:hAnsi="Arial" w:cs="Arial"/>
          <w:sz w:val="22"/>
          <w:szCs w:val="22"/>
        </w:rPr>
        <w:t>noted the increase in p</w:t>
      </w:r>
      <w:r w:rsidR="00867CDF">
        <w:rPr>
          <w:rFonts w:ascii="Arial" w:hAnsi="Arial" w:cs="Arial"/>
          <w:sz w:val="22"/>
          <w:szCs w:val="22"/>
        </w:rPr>
        <w:t>ositive destinations from</w:t>
      </w:r>
      <w:r w:rsidR="0040542F">
        <w:rPr>
          <w:rFonts w:ascii="Arial" w:hAnsi="Arial" w:cs="Arial"/>
          <w:sz w:val="22"/>
          <w:szCs w:val="22"/>
        </w:rPr>
        <w:t xml:space="preserve"> </w:t>
      </w:r>
      <w:r w:rsidR="00867CDF">
        <w:rPr>
          <w:rFonts w:ascii="Arial" w:hAnsi="Arial" w:cs="Arial"/>
          <w:sz w:val="22"/>
          <w:szCs w:val="22"/>
        </w:rPr>
        <w:t xml:space="preserve">82% to 88%, but that it was still below the target of 95% </w:t>
      </w:r>
      <w:r w:rsidR="00D039AD">
        <w:rPr>
          <w:rFonts w:ascii="Arial" w:hAnsi="Arial" w:cs="Arial"/>
          <w:sz w:val="22"/>
          <w:szCs w:val="22"/>
        </w:rPr>
        <w:t xml:space="preserve">and suggested this could be unrealistic.  It was agreed this would be reviewed </w:t>
      </w:r>
      <w:r w:rsidR="009A291F">
        <w:rPr>
          <w:rFonts w:ascii="Arial" w:hAnsi="Arial" w:cs="Arial"/>
          <w:sz w:val="22"/>
          <w:szCs w:val="22"/>
        </w:rPr>
        <w:t xml:space="preserve">for the next meeting. </w:t>
      </w:r>
    </w:p>
    <w:p w14:paraId="209C7597" w14:textId="77777777" w:rsidR="00D840E2" w:rsidRDefault="00D840E2" w:rsidP="00BB1500">
      <w:pPr>
        <w:ind w:left="1440"/>
        <w:rPr>
          <w:rFonts w:ascii="Arial" w:hAnsi="Arial" w:cs="Arial"/>
          <w:sz w:val="22"/>
          <w:szCs w:val="22"/>
        </w:rPr>
      </w:pPr>
    </w:p>
    <w:p w14:paraId="5AD3F2EE" w14:textId="18697439" w:rsidR="00BB1500" w:rsidRDefault="00BB1500" w:rsidP="00BB1500">
      <w:pPr>
        <w:ind w:left="1440"/>
        <w:rPr>
          <w:rFonts w:ascii="Arial" w:hAnsi="Arial" w:cs="Arial"/>
          <w:sz w:val="22"/>
          <w:szCs w:val="22"/>
        </w:rPr>
      </w:pPr>
      <w:r>
        <w:rPr>
          <w:rFonts w:ascii="Arial" w:hAnsi="Arial" w:cs="Arial"/>
          <w:sz w:val="22"/>
          <w:szCs w:val="22"/>
        </w:rPr>
        <w:t>The College will continue tracking KPIs aligned to objectives and report to the Board through the CEO’s report at each meeting.</w:t>
      </w:r>
    </w:p>
    <w:p w14:paraId="641FA4FE" w14:textId="77777777" w:rsidR="00F41756" w:rsidRDefault="00F41756" w:rsidP="001B7955">
      <w:pPr>
        <w:rPr>
          <w:rFonts w:ascii="Arial" w:hAnsi="Arial" w:cs="Arial"/>
          <w:b/>
          <w:bCs/>
          <w:sz w:val="22"/>
          <w:szCs w:val="22"/>
        </w:rPr>
      </w:pPr>
    </w:p>
    <w:p w14:paraId="12A0B5F6" w14:textId="35293F46" w:rsidR="00CF56DB" w:rsidRDefault="003A0D8B" w:rsidP="006F31C2">
      <w:pPr>
        <w:ind w:left="1440"/>
        <w:rPr>
          <w:rFonts w:ascii="Arial" w:hAnsi="Arial" w:cs="Arial"/>
          <w:b/>
          <w:bCs/>
          <w:sz w:val="22"/>
          <w:szCs w:val="22"/>
        </w:rPr>
      </w:pPr>
      <w:r>
        <w:rPr>
          <w:rFonts w:ascii="Arial" w:hAnsi="Arial" w:cs="Arial"/>
          <w:b/>
          <w:bCs/>
          <w:sz w:val="22"/>
          <w:szCs w:val="22"/>
        </w:rPr>
        <w:t xml:space="preserve">Strategic </w:t>
      </w:r>
      <w:r w:rsidR="00304621">
        <w:rPr>
          <w:rFonts w:ascii="Arial" w:hAnsi="Arial" w:cs="Arial"/>
          <w:b/>
          <w:bCs/>
          <w:sz w:val="22"/>
          <w:szCs w:val="22"/>
        </w:rPr>
        <w:t>partnership update and future directions</w:t>
      </w:r>
    </w:p>
    <w:p w14:paraId="726FB364" w14:textId="55F6357E" w:rsidR="003D49A7" w:rsidRPr="0037581A" w:rsidRDefault="0037581A" w:rsidP="0037581A">
      <w:pPr>
        <w:ind w:left="1440"/>
        <w:rPr>
          <w:rFonts w:ascii="Arial" w:hAnsi="Arial" w:cs="Arial"/>
          <w:sz w:val="22"/>
          <w:szCs w:val="22"/>
        </w:rPr>
      </w:pPr>
      <w:r>
        <w:rPr>
          <w:rFonts w:ascii="Arial" w:hAnsi="Arial" w:cs="Arial"/>
          <w:sz w:val="22"/>
          <w:szCs w:val="22"/>
        </w:rPr>
        <w:t>It was agreed that due to the sensitivities around the reporting on this item, this would be recorded under a restricted minute.</w:t>
      </w:r>
    </w:p>
    <w:p w14:paraId="7A075CBB" w14:textId="77777777" w:rsidR="009318F8" w:rsidRDefault="009318F8" w:rsidP="001F1C7B">
      <w:pPr>
        <w:rPr>
          <w:rFonts w:ascii="Arial" w:hAnsi="Arial" w:cs="Arial"/>
          <w:b/>
          <w:bCs/>
          <w:sz w:val="22"/>
          <w:szCs w:val="22"/>
        </w:rPr>
      </w:pPr>
    </w:p>
    <w:p w14:paraId="077D609B" w14:textId="77777777" w:rsidR="009318F8" w:rsidRPr="00236C4C" w:rsidRDefault="009318F8" w:rsidP="009318F8">
      <w:pPr>
        <w:ind w:left="1440"/>
        <w:rPr>
          <w:rFonts w:ascii="Arial" w:hAnsi="Arial" w:cs="Arial"/>
          <w:b/>
          <w:bCs/>
          <w:sz w:val="22"/>
          <w:szCs w:val="22"/>
        </w:rPr>
      </w:pPr>
      <w:r>
        <w:rPr>
          <w:rFonts w:ascii="Arial" w:hAnsi="Arial" w:cs="Arial"/>
          <w:b/>
          <w:bCs/>
          <w:sz w:val="22"/>
          <w:szCs w:val="22"/>
        </w:rPr>
        <w:t>Agreed</w:t>
      </w:r>
    </w:p>
    <w:p w14:paraId="6FEFD8B9" w14:textId="77777777" w:rsidR="009318F8" w:rsidRDefault="009318F8" w:rsidP="009318F8">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 xml:space="preserve">The Corporation Board agreed:  </w:t>
      </w:r>
    </w:p>
    <w:p w14:paraId="5F5A16CF" w14:textId="39D39494" w:rsidR="009318F8" w:rsidRDefault="009318F8" w:rsidP="00296FA1">
      <w:pPr>
        <w:pStyle w:val="ListParagraph"/>
        <w:numPr>
          <w:ilvl w:val="0"/>
          <w:numId w:val="8"/>
        </w:numPr>
        <w:jc w:val="left"/>
        <w:rPr>
          <w:rFonts w:cs="Arial"/>
          <w:b w:val="0"/>
          <w:bCs/>
          <w:sz w:val="22"/>
          <w:szCs w:val="22"/>
        </w:rPr>
      </w:pPr>
      <w:r>
        <w:rPr>
          <w:rFonts w:cs="Arial"/>
          <w:b w:val="0"/>
          <w:bCs/>
          <w:sz w:val="22"/>
          <w:szCs w:val="22"/>
        </w:rPr>
        <w:t xml:space="preserve">to </w:t>
      </w:r>
      <w:r w:rsidRPr="00E85514">
        <w:rPr>
          <w:rFonts w:cs="Arial"/>
          <w:b w:val="0"/>
          <w:bCs/>
          <w:sz w:val="22"/>
          <w:szCs w:val="22"/>
        </w:rPr>
        <w:t xml:space="preserve">receive and note the </w:t>
      </w:r>
      <w:r w:rsidR="00BB4701">
        <w:rPr>
          <w:rFonts w:cs="Arial"/>
          <w:b w:val="0"/>
          <w:bCs/>
          <w:sz w:val="22"/>
          <w:szCs w:val="22"/>
        </w:rPr>
        <w:t xml:space="preserve">CEO’s </w:t>
      </w:r>
      <w:proofErr w:type="gramStart"/>
      <w:r w:rsidRPr="00E85514">
        <w:rPr>
          <w:rFonts w:cs="Arial"/>
          <w:b w:val="0"/>
          <w:bCs/>
          <w:sz w:val="22"/>
          <w:szCs w:val="22"/>
        </w:rPr>
        <w:t>report</w:t>
      </w:r>
      <w:r>
        <w:rPr>
          <w:rFonts w:cs="Arial"/>
          <w:b w:val="0"/>
          <w:bCs/>
          <w:sz w:val="22"/>
          <w:szCs w:val="22"/>
        </w:rPr>
        <w:t>;</w:t>
      </w:r>
      <w:proofErr w:type="gramEnd"/>
      <w:r w:rsidRPr="00E85514">
        <w:rPr>
          <w:rFonts w:cs="Arial"/>
          <w:b w:val="0"/>
          <w:bCs/>
          <w:sz w:val="22"/>
          <w:szCs w:val="22"/>
        </w:rPr>
        <w:t xml:space="preserve"> </w:t>
      </w:r>
    </w:p>
    <w:p w14:paraId="13EAA500" w14:textId="1C5EE41C" w:rsidR="00452777" w:rsidRDefault="009318F8" w:rsidP="00296FA1">
      <w:pPr>
        <w:pStyle w:val="ListParagraph"/>
        <w:numPr>
          <w:ilvl w:val="0"/>
          <w:numId w:val="8"/>
        </w:numPr>
        <w:jc w:val="left"/>
        <w:rPr>
          <w:rFonts w:cs="Arial"/>
          <w:b w:val="0"/>
          <w:bCs/>
          <w:sz w:val="22"/>
          <w:szCs w:val="22"/>
        </w:rPr>
      </w:pPr>
      <w:r>
        <w:rPr>
          <w:rFonts w:cs="Arial"/>
          <w:b w:val="0"/>
          <w:bCs/>
          <w:sz w:val="22"/>
          <w:szCs w:val="22"/>
        </w:rPr>
        <w:t xml:space="preserve">that good progress </w:t>
      </w:r>
      <w:r w:rsidR="007F7F27">
        <w:rPr>
          <w:rFonts w:cs="Arial"/>
          <w:b w:val="0"/>
          <w:bCs/>
          <w:sz w:val="22"/>
          <w:szCs w:val="22"/>
        </w:rPr>
        <w:t xml:space="preserve">continues to be </w:t>
      </w:r>
      <w:r>
        <w:rPr>
          <w:rFonts w:cs="Arial"/>
          <w:b w:val="0"/>
          <w:bCs/>
          <w:sz w:val="22"/>
          <w:szCs w:val="22"/>
        </w:rPr>
        <w:t xml:space="preserve">made </w:t>
      </w:r>
      <w:r w:rsidR="00452777">
        <w:rPr>
          <w:rFonts w:cs="Arial"/>
          <w:b w:val="0"/>
          <w:bCs/>
          <w:sz w:val="22"/>
          <w:szCs w:val="22"/>
        </w:rPr>
        <w:t xml:space="preserve">in </w:t>
      </w:r>
      <w:r>
        <w:rPr>
          <w:rFonts w:cs="Arial"/>
          <w:b w:val="0"/>
          <w:bCs/>
          <w:sz w:val="22"/>
          <w:szCs w:val="22"/>
        </w:rPr>
        <w:t>achieving the measures set to monitor each of the strategic aims</w:t>
      </w:r>
      <w:r w:rsidR="004428C4">
        <w:rPr>
          <w:rFonts w:cs="Arial"/>
          <w:b w:val="0"/>
          <w:bCs/>
          <w:sz w:val="22"/>
          <w:szCs w:val="22"/>
        </w:rPr>
        <w:t xml:space="preserve"> in 202</w:t>
      </w:r>
      <w:r w:rsidR="000175A3">
        <w:rPr>
          <w:rFonts w:cs="Arial"/>
          <w:b w:val="0"/>
          <w:bCs/>
          <w:sz w:val="22"/>
          <w:szCs w:val="22"/>
        </w:rPr>
        <w:t>3/24</w:t>
      </w:r>
    </w:p>
    <w:p w14:paraId="178FD6DA" w14:textId="2EF54F29" w:rsidR="00476791" w:rsidRPr="00452777" w:rsidRDefault="00476791" w:rsidP="00452777">
      <w:pPr>
        <w:pStyle w:val="ListParagraph"/>
        <w:ind w:left="2160"/>
        <w:jc w:val="left"/>
        <w:rPr>
          <w:rFonts w:cs="Arial"/>
          <w:b w:val="0"/>
          <w:bCs/>
          <w:sz w:val="22"/>
          <w:szCs w:val="22"/>
        </w:rPr>
      </w:pPr>
      <w:r w:rsidRPr="00452777">
        <w:rPr>
          <w:rFonts w:cs="Arial"/>
          <w:sz w:val="22"/>
          <w:szCs w:val="22"/>
        </w:rPr>
        <w:tab/>
      </w:r>
      <w:r w:rsidRPr="00452777">
        <w:rPr>
          <w:rFonts w:cs="Arial"/>
          <w:sz w:val="22"/>
          <w:szCs w:val="22"/>
        </w:rPr>
        <w:tab/>
        <w:t xml:space="preserve"> </w:t>
      </w:r>
    </w:p>
    <w:p w14:paraId="733F3B61" w14:textId="3F10DD2C" w:rsidR="002C4F00" w:rsidRPr="00B707F3" w:rsidRDefault="00476791" w:rsidP="001E412A">
      <w:pPr>
        <w:ind w:left="1440" w:hanging="1440"/>
        <w:rPr>
          <w:rFonts w:ascii="Arial" w:hAnsi="Arial" w:cs="Arial"/>
          <w:b/>
          <w:bCs/>
          <w:sz w:val="22"/>
          <w:szCs w:val="22"/>
        </w:rPr>
      </w:pPr>
      <w:r>
        <w:rPr>
          <w:rFonts w:ascii="Arial" w:hAnsi="Arial" w:cs="Arial"/>
          <w:b/>
          <w:bCs/>
          <w:sz w:val="22"/>
          <w:szCs w:val="22"/>
        </w:rPr>
        <w:t>0</w:t>
      </w:r>
      <w:r w:rsidR="00626A38">
        <w:rPr>
          <w:rFonts w:ascii="Arial" w:hAnsi="Arial" w:cs="Arial"/>
          <w:b/>
          <w:bCs/>
          <w:sz w:val="22"/>
          <w:szCs w:val="22"/>
        </w:rPr>
        <w:t>32</w:t>
      </w:r>
      <w:r w:rsidR="009262A6">
        <w:rPr>
          <w:rFonts w:ascii="Arial" w:hAnsi="Arial" w:cs="Arial"/>
          <w:b/>
          <w:bCs/>
          <w:sz w:val="22"/>
          <w:szCs w:val="22"/>
        </w:rPr>
        <w:t>.24</w:t>
      </w:r>
      <w:r>
        <w:rPr>
          <w:rFonts w:ascii="Arial" w:hAnsi="Arial" w:cs="Arial"/>
          <w:b/>
          <w:bCs/>
          <w:sz w:val="22"/>
          <w:szCs w:val="22"/>
        </w:rPr>
        <w:tab/>
      </w:r>
      <w:r w:rsidR="00060FD2">
        <w:rPr>
          <w:rFonts w:ascii="Arial" w:hAnsi="Arial" w:cs="Arial"/>
          <w:b/>
          <w:bCs/>
          <w:sz w:val="22"/>
          <w:szCs w:val="22"/>
        </w:rPr>
        <w:t>Learner Voice</w:t>
      </w:r>
    </w:p>
    <w:p w14:paraId="010FC44E" w14:textId="6C3889FB" w:rsidR="00CD634D" w:rsidRDefault="001E412A" w:rsidP="008922DA">
      <w:pPr>
        <w:ind w:left="1440"/>
        <w:rPr>
          <w:rFonts w:ascii="Arial" w:hAnsi="Arial" w:cs="Arial"/>
          <w:sz w:val="22"/>
          <w:szCs w:val="22"/>
          <w:lang w:eastAsia="en-US"/>
        </w:rPr>
      </w:pPr>
      <w:r>
        <w:rPr>
          <w:rFonts w:ascii="Arial" w:hAnsi="Arial" w:cs="Arial"/>
          <w:sz w:val="22"/>
          <w:szCs w:val="22"/>
          <w:lang w:eastAsia="en-US"/>
        </w:rPr>
        <w:t>The student members gave a presentation on some of the activities being undertaken by the students at both campuses during the term.</w:t>
      </w:r>
    </w:p>
    <w:p w14:paraId="54EA848E" w14:textId="77777777" w:rsidR="00CD634D" w:rsidRDefault="00CD634D" w:rsidP="00CD634D">
      <w:pPr>
        <w:ind w:left="1440"/>
        <w:rPr>
          <w:rFonts w:ascii="Arial" w:hAnsi="Arial" w:cs="Arial"/>
          <w:sz w:val="22"/>
          <w:szCs w:val="22"/>
          <w:lang w:eastAsia="en-US"/>
        </w:rPr>
      </w:pPr>
    </w:p>
    <w:p w14:paraId="43EC1979" w14:textId="77777777" w:rsidR="00CD634D" w:rsidRDefault="00CD634D" w:rsidP="00CD634D">
      <w:pPr>
        <w:ind w:left="1440"/>
        <w:rPr>
          <w:rFonts w:ascii="Arial" w:hAnsi="Arial" w:cs="Arial"/>
          <w:sz w:val="22"/>
          <w:szCs w:val="22"/>
          <w:lang w:eastAsia="en-US"/>
        </w:rPr>
      </w:pPr>
      <w:r>
        <w:rPr>
          <w:rFonts w:ascii="Arial" w:hAnsi="Arial" w:cs="Arial"/>
          <w:sz w:val="22"/>
          <w:szCs w:val="22"/>
          <w:lang w:eastAsia="en-US"/>
        </w:rPr>
        <w:t>Members were informed on:</w:t>
      </w:r>
    </w:p>
    <w:p w14:paraId="539A0CC0" w14:textId="77777777" w:rsidR="00CD634D" w:rsidRPr="00E2123F" w:rsidRDefault="00CD634D" w:rsidP="00CD634D">
      <w:pPr>
        <w:pStyle w:val="ListParagraph"/>
        <w:numPr>
          <w:ilvl w:val="0"/>
          <w:numId w:val="10"/>
        </w:numPr>
        <w:rPr>
          <w:rFonts w:cs="Arial"/>
          <w:sz w:val="22"/>
          <w:szCs w:val="22"/>
        </w:rPr>
      </w:pPr>
      <w:r>
        <w:rPr>
          <w:rFonts w:cs="Arial"/>
          <w:b w:val="0"/>
          <w:sz w:val="22"/>
          <w:szCs w:val="22"/>
        </w:rPr>
        <w:t>Progress this year</w:t>
      </w:r>
    </w:p>
    <w:p w14:paraId="57E7FAC4" w14:textId="77777777" w:rsidR="00CD634D" w:rsidRPr="00E2123F" w:rsidRDefault="00CD634D" w:rsidP="00CD634D">
      <w:pPr>
        <w:pStyle w:val="ListParagraph"/>
        <w:numPr>
          <w:ilvl w:val="0"/>
          <w:numId w:val="44"/>
        </w:numPr>
        <w:rPr>
          <w:rFonts w:cs="Arial"/>
          <w:sz w:val="22"/>
          <w:szCs w:val="22"/>
        </w:rPr>
      </w:pPr>
      <w:r>
        <w:rPr>
          <w:rFonts w:cs="Arial"/>
          <w:b w:val="0"/>
          <w:bCs/>
          <w:sz w:val="22"/>
          <w:szCs w:val="22"/>
        </w:rPr>
        <w:t>Improvements made to Learner Voice turnout</w:t>
      </w:r>
    </w:p>
    <w:p w14:paraId="798C02F2" w14:textId="77777777" w:rsidR="00CD634D" w:rsidRPr="00E2123F" w:rsidRDefault="00CD634D" w:rsidP="00CD634D">
      <w:pPr>
        <w:pStyle w:val="ListParagraph"/>
        <w:numPr>
          <w:ilvl w:val="0"/>
          <w:numId w:val="44"/>
        </w:numPr>
        <w:rPr>
          <w:rFonts w:cs="Arial"/>
          <w:sz w:val="22"/>
          <w:szCs w:val="22"/>
        </w:rPr>
      </w:pPr>
      <w:r>
        <w:rPr>
          <w:rFonts w:cs="Arial"/>
          <w:b w:val="0"/>
          <w:bCs/>
          <w:sz w:val="22"/>
          <w:szCs w:val="22"/>
        </w:rPr>
        <w:t>Feedback and action</w:t>
      </w:r>
    </w:p>
    <w:p w14:paraId="1770AB79" w14:textId="0C985622" w:rsidR="00CD634D" w:rsidRPr="000D1F56" w:rsidRDefault="00CD634D" w:rsidP="00CD634D">
      <w:pPr>
        <w:pStyle w:val="ListParagraph"/>
        <w:numPr>
          <w:ilvl w:val="0"/>
          <w:numId w:val="10"/>
        </w:numPr>
        <w:rPr>
          <w:rFonts w:cs="Arial"/>
          <w:sz w:val="22"/>
          <w:szCs w:val="22"/>
        </w:rPr>
      </w:pPr>
      <w:r>
        <w:rPr>
          <w:rFonts w:cs="Arial"/>
          <w:b w:val="0"/>
          <w:bCs/>
          <w:sz w:val="22"/>
          <w:szCs w:val="22"/>
        </w:rPr>
        <w:t xml:space="preserve">Moving forward for next year and the induction of the new student governors for </w:t>
      </w:r>
      <w:proofErr w:type="gramStart"/>
      <w:r>
        <w:rPr>
          <w:rFonts w:cs="Arial"/>
          <w:b w:val="0"/>
          <w:bCs/>
          <w:sz w:val="22"/>
          <w:szCs w:val="22"/>
        </w:rPr>
        <w:t>202</w:t>
      </w:r>
      <w:r w:rsidR="008922DA">
        <w:rPr>
          <w:rFonts w:cs="Arial"/>
          <w:b w:val="0"/>
          <w:bCs/>
          <w:sz w:val="22"/>
          <w:szCs w:val="22"/>
        </w:rPr>
        <w:t>4/25</w:t>
      </w:r>
      <w:r>
        <w:rPr>
          <w:rFonts w:cs="Arial"/>
          <w:b w:val="0"/>
          <w:bCs/>
          <w:sz w:val="22"/>
          <w:szCs w:val="22"/>
        </w:rPr>
        <w:t>;</w:t>
      </w:r>
      <w:proofErr w:type="gramEnd"/>
    </w:p>
    <w:p w14:paraId="586EF4A8" w14:textId="0F5B8014" w:rsidR="00CD634D" w:rsidRPr="0046502A" w:rsidRDefault="00CD634D" w:rsidP="00CD634D">
      <w:pPr>
        <w:pStyle w:val="ListParagraph"/>
        <w:numPr>
          <w:ilvl w:val="0"/>
          <w:numId w:val="45"/>
        </w:numPr>
        <w:rPr>
          <w:rFonts w:cs="Arial"/>
          <w:sz w:val="22"/>
          <w:szCs w:val="22"/>
        </w:rPr>
      </w:pPr>
      <w:r w:rsidRPr="00546E7A">
        <w:rPr>
          <w:rFonts w:cs="Arial"/>
          <w:b w:val="0"/>
          <w:bCs/>
          <w:sz w:val="22"/>
          <w:szCs w:val="22"/>
        </w:rPr>
        <w:t>Introducing Achievements by outgoing student governors in 202</w:t>
      </w:r>
      <w:r w:rsidR="008922DA">
        <w:rPr>
          <w:rFonts w:cs="Arial"/>
          <w:b w:val="0"/>
          <w:bCs/>
          <w:sz w:val="22"/>
          <w:szCs w:val="22"/>
        </w:rPr>
        <w:t>3/24</w:t>
      </w:r>
    </w:p>
    <w:p w14:paraId="5F72A246" w14:textId="2A2D98A3" w:rsidR="0046502A" w:rsidRPr="00546E7A" w:rsidRDefault="0046502A" w:rsidP="00CD634D">
      <w:pPr>
        <w:pStyle w:val="ListParagraph"/>
        <w:numPr>
          <w:ilvl w:val="0"/>
          <w:numId w:val="45"/>
        </w:numPr>
        <w:rPr>
          <w:rFonts w:cs="Arial"/>
          <w:sz w:val="22"/>
          <w:szCs w:val="22"/>
        </w:rPr>
      </w:pPr>
      <w:r>
        <w:rPr>
          <w:rFonts w:cs="Arial"/>
          <w:b w:val="0"/>
          <w:bCs/>
          <w:sz w:val="22"/>
          <w:szCs w:val="22"/>
        </w:rPr>
        <w:t>Student Union Development Plan for 2024/25</w:t>
      </w:r>
    </w:p>
    <w:p w14:paraId="33ACB79C" w14:textId="77777777" w:rsidR="00CD634D" w:rsidRDefault="00CD634D" w:rsidP="00CD634D">
      <w:pPr>
        <w:rPr>
          <w:rFonts w:cs="Arial"/>
          <w:sz w:val="22"/>
          <w:szCs w:val="22"/>
        </w:rPr>
      </w:pPr>
    </w:p>
    <w:p w14:paraId="660D102F" w14:textId="77777777" w:rsidR="00802577" w:rsidRDefault="00CD634D" w:rsidP="00802577">
      <w:pPr>
        <w:ind w:left="1440"/>
        <w:rPr>
          <w:rFonts w:ascii="Arial" w:hAnsi="Arial" w:cs="Arial"/>
          <w:sz w:val="22"/>
          <w:szCs w:val="22"/>
        </w:rPr>
      </w:pPr>
      <w:r>
        <w:rPr>
          <w:rFonts w:ascii="Arial" w:hAnsi="Arial" w:cs="Arial"/>
          <w:sz w:val="22"/>
          <w:szCs w:val="22"/>
        </w:rPr>
        <w:t>The Board thanked the student members for an excellent presentation, which gave members first hand insight into the activities of students at the College.  The Board commented on the excellent way the induction for new student governors has developed.</w:t>
      </w:r>
      <w:r w:rsidR="008E25E8">
        <w:rPr>
          <w:rFonts w:ascii="Arial" w:hAnsi="Arial" w:cs="Arial"/>
          <w:sz w:val="22"/>
          <w:szCs w:val="22"/>
        </w:rPr>
        <w:t xml:space="preserve">  </w:t>
      </w:r>
      <w:r w:rsidR="00802577">
        <w:rPr>
          <w:rFonts w:ascii="Arial" w:hAnsi="Arial" w:cs="Arial"/>
          <w:sz w:val="22"/>
          <w:szCs w:val="22"/>
        </w:rPr>
        <w:t xml:space="preserve">  It was encouraging to see the approach taken by the students on developing the Student Union for 2024/25 and thanked the students for sharing this with the Board.</w:t>
      </w:r>
    </w:p>
    <w:p w14:paraId="6C3FD3C9" w14:textId="77777777" w:rsidR="007D64E6" w:rsidRDefault="007D64E6" w:rsidP="00802577">
      <w:pPr>
        <w:rPr>
          <w:rFonts w:ascii="Arial" w:hAnsi="Arial" w:cs="Arial"/>
          <w:sz w:val="22"/>
          <w:szCs w:val="22"/>
        </w:rPr>
      </w:pPr>
    </w:p>
    <w:p w14:paraId="5051A8A7" w14:textId="541E6F50" w:rsidR="00CD634D" w:rsidRDefault="007D64E6" w:rsidP="007D64E6">
      <w:pPr>
        <w:ind w:left="1440"/>
        <w:rPr>
          <w:rFonts w:ascii="Arial" w:hAnsi="Arial" w:cs="Arial"/>
          <w:sz w:val="22"/>
          <w:szCs w:val="22"/>
        </w:rPr>
      </w:pPr>
      <w:r>
        <w:rPr>
          <w:rFonts w:ascii="Arial" w:hAnsi="Arial" w:cs="Arial"/>
          <w:sz w:val="22"/>
          <w:szCs w:val="22"/>
        </w:rPr>
        <w:t xml:space="preserve">The Board agreed that the student members have demonstrated strong leadership within the SU and their contribution at meetings, particularly the Quality Committee, is very </w:t>
      </w:r>
      <w:r>
        <w:rPr>
          <w:rFonts w:ascii="Arial" w:hAnsi="Arial" w:cs="Arial"/>
          <w:sz w:val="22"/>
          <w:szCs w:val="22"/>
        </w:rPr>
        <w:tab/>
        <w:t>much appreciated.</w:t>
      </w:r>
      <w:r w:rsidR="00F41D16">
        <w:rPr>
          <w:rFonts w:ascii="Arial" w:hAnsi="Arial" w:cs="Arial"/>
          <w:sz w:val="22"/>
          <w:szCs w:val="22"/>
        </w:rPr>
        <w:t xml:space="preserve">  </w:t>
      </w:r>
      <w:r w:rsidR="00AD0CF3">
        <w:rPr>
          <w:rFonts w:ascii="Arial" w:hAnsi="Arial" w:cs="Arial"/>
          <w:sz w:val="22"/>
          <w:szCs w:val="22"/>
        </w:rPr>
        <w:t>Members were advised that the student members are briefed on papers for Quality Committee meetings, but going forward it was suggested that they may like to come to meetings with questions prepared.</w:t>
      </w:r>
    </w:p>
    <w:p w14:paraId="1F1CFF0D" w14:textId="77777777" w:rsidR="007D64E6" w:rsidRDefault="007D64E6" w:rsidP="00CD634D">
      <w:pPr>
        <w:rPr>
          <w:rFonts w:ascii="Arial" w:hAnsi="Arial" w:cs="Arial"/>
          <w:sz w:val="22"/>
          <w:szCs w:val="22"/>
        </w:rPr>
      </w:pPr>
    </w:p>
    <w:p w14:paraId="12521BDD" w14:textId="37C96001" w:rsidR="00CD634D" w:rsidRDefault="00802577" w:rsidP="00AD0CF3">
      <w:pPr>
        <w:ind w:left="720" w:firstLine="720"/>
        <w:rPr>
          <w:rFonts w:ascii="Arial" w:hAnsi="Arial" w:cs="Arial"/>
          <w:b/>
          <w:sz w:val="22"/>
          <w:szCs w:val="22"/>
        </w:rPr>
      </w:pPr>
      <w:r>
        <w:rPr>
          <w:rFonts w:ascii="Arial" w:hAnsi="Arial" w:cs="Arial"/>
          <w:b/>
          <w:sz w:val="22"/>
          <w:szCs w:val="22"/>
        </w:rPr>
        <w:t>Agreed</w:t>
      </w:r>
    </w:p>
    <w:p w14:paraId="17E48F7F" w14:textId="18ADD44E" w:rsidR="005C3548" w:rsidRDefault="00CD634D" w:rsidP="009B1218">
      <w:pPr>
        <w:ind w:left="1440"/>
        <w:rPr>
          <w:rFonts w:ascii="Arial" w:hAnsi="Arial" w:cs="Arial"/>
          <w:sz w:val="22"/>
          <w:szCs w:val="22"/>
        </w:rPr>
      </w:pPr>
      <w:r>
        <w:rPr>
          <w:rFonts w:ascii="Arial" w:hAnsi="Arial" w:cs="Arial"/>
          <w:sz w:val="22"/>
          <w:szCs w:val="22"/>
        </w:rPr>
        <w:t>The Board noted the update from the student members.</w:t>
      </w:r>
    </w:p>
    <w:p w14:paraId="6BF91358" w14:textId="77777777" w:rsidR="00983D67" w:rsidRPr="009B1218" w:rsidRDefault="00983D67" w:rsidP="009B1218">
      <w:pPr>
        <w:ind w:left="1440"/>
        <w:rPr>
          <w:rFonts w:ascii="Arial" w:hAnsi="Arial" w:cs="Arial"/>
          <w:sz w:val="22"/>
          <w:szCs w:val="22"/>
        </w:rPr>
      </w:pPr>
    </w:p>
    <w:p w14:paraId="5526318D" w14:textId="69152BB2" w:rsidR="000F529B" w:rsidRPr="002D1AA4" w:rsidRDefault="00193CAF" w:rsidP="002D1AA4">
      <w:pPr>
        <w:rPr>
          <w:rFonts w:ascii="Arial" w:hAnsi="Arial" w:cs="Arial"/>
          <w:b/>
          <w:sz w:val="22"/>
          <w:szCs w:val="22"/>
        </w:rPr>
      </w:pPr>
      <w:r>
        <w:rPr>
          <w:rFonts w:ascii="Arial" w:hAnsi="Arial" w:cs="Arial"/>
          <w:b/>
          <w:sz w:val="22"/>
          <w:szCs w:val="22"/>
        </w:rPr>
        <w:t>0</w:t>
      </w:r>
      <w:r w:rsidR="00934633">
        <w:rPr>
          <w:rFonts w:ascii="Arial" w:hAnsi="Arial" w:cs="Arial"/>
          <w:b/>
          <w:sz w:val="22"/>
          <w:szCs w:val="22"/>
        </w:rPr>
        <w:t>33</w:t>
      </w:r>
      <w:r w:rsidR="00C3063A">
        <w:rPr>
          <w:rFonts w:ascii="Arial" w:hAnsi="Arial" w:cs="Arial"/>
          <w:b/>
          <w:sz w:val="22"/>
          <w:szCs w:val="22"/>
        </w:rPr>
        <w:t>.24</w:t>
      </w:r>
      <w:r w:rsidR="00C3063A">
        <w:rPr>
          <w:rFonts w:ascii="Arial" w:hAnsi="Arial" w:cs="Arial"/>
          <w:b/>
          <w:sz w:val="22"/>
          <w:szCs w:val="22"/>
        </w:rPr>
        <w:tab/>
      </w:r>
      <w:r>
        <w:rPr>
          <w:rFonts w:ascii="Arial" w:hAnsi="Arial" w:cs="Arial"/>
          <w:b/>
          <w:sz w:val="22"/>
          <w:szCs w:val="22"/>
        </w:rPr>
        <w:tab/>
      </w:r>
      <w:r w:rsidR="000F529B">
        <w:rPr>
          <w:rFonts w:ascii="Arial" w:hAnsi="Arial" w:cs="Arial"/>
          <w:b/>
          <w:sz w:val="22"/>
          <w:szCs w:val="22"/>
        </w:rPr>
        <w:t>Search and Governance Committee</w:t>
      </w:r>
    </w:p>
    <w:p w14:paraId="3547DF11" w14:textId="0D48AFAE" w:rsidR="000F529B" w:rsidRPr="00F95FE8" w:rsidRDefault="000F529B" w:rsidP="00555964">
      <w:pPr>
        <w:ind w:left="1440"/>
        <w:rPr>
          <w:rFonts w:ascii="Arial" w:hAnsi="Arial" w:cs="Arial"/>
          <w:sz w:val="22"/>
          <w:szCs w:val="22"/>
        </w:rPr>
      </w:pPr>
      <w:r>
        <w:rPr>
          <w:rFonts w:ascii="Arial" w:hAnsi="Arial" w:cs="Arial"/>
          <w:b/>
          <w:sz w:val="22"/>
          <w:szCs w:val="22"/>
        </w:rPr>
        <w:t>Meeting</w:t>
      </w:r>
      <w:r w:rsidR="00C3063A">
        <w:rPr>
          <w:rFonts w:ascii="Arial" w:hAnsi="Arial" w:cs="Arial"/>
          <w:b/>
          <w:sz w:val="22"/>
          <w:szCs w:val="22"/>
        </w:rPr>
        <w:t>s</w:t>
      </w:r>
      <w:r>
        <w:rPr>
          <w:rFonts w:ascii="Arial" w:hAnsi="Arial" w:cs="Arial"/>
          <w:b/>
          <w:sz w:val="22"/>
          <w:szCs w:val="22"/>
        </w:rPr>
        <w:t xml:space="preserve"> of the Search an</w:t>
      </w:r>
      <w:r w:rsidR="006E585B">
        <w:rPr>
          <w:rFonts w:ascii="Arial" w:hAnsi="Arial" w:cs="Arial"/>
          <w:b/>
          <w:sz w:val="22"/>
          <w:szCs w:val="22"/>
        </w:rPr>
        <w:t>d Governance Committee held on</w:t>
      </w:r>
      <w:r w:rsidR="00C3063A">
        <w:rPr>
          <w:rFonts w:ascii="Arial" w:hAnsi="Arial" w:cs="Arial"/>
          <w:b/>
          <w:sz w:val="22"/>
          <w:szCs w:val="22"/>
        </w:rPr>
        <w:t xml:space="preserve"> </w:t>
      </w:r>
      <w:r w:rsidR="00934633">
        <w:rPr>
          <w:rFonts w:ascii="Arial" w:hAnsi="Arial" w:cs="Arial"/>
          <w:b/>
          <w:sz w:val="22"/>
          <w:szCs w:val="22"/>
        </w:rPr>
        <w:t>21 May 2024</w:t>
      </w:r>
    </w:p>
    <w:p w14:paraId="214557C9" w14:textId="348CDEE3" w:rsidR="000F529B" w:rsidRDefault="000F529B" w:rsidP="000F529B">
      <w:pPr>
        <w:ind w:left="1440" w:hanging="1440"/>
        <w:rPr>
          <w:rFonts w:ascii="Arial" w:hAnsi="Arial" w:cs="Arial"/>
          <w:sz w:val="22"/>
          <w:szCs w:val="22"/>
        </w:rPr>
      </w:pPr>
      <w:r>
        <w:rPr>
          <w:rFonts w:ascii="Arial" w:hAnsi="Arial" w:cs="Arial"/>
          <w:b/>
          <w:sz w:val="22"/>
          <w:szCs w:val="22"/>
        </w:rPr>
        <w:tab/>
      </w:r>
      <w:r w:rsidR="00060FD2">
        <w:rPr>
          <w:rFonts w:ascii="Arial" w:hAnsi="Arial" w:cs="Arial"/>
          <w:bCs/>
          <w:sz w:val="22"/>
          <w:szCs w:val="22"/>
        </w:rPr>
        <w:t>T</w:t>
      </w:r>
      <w:r w:rsidR="006E585B">
        <w:rPr>
          <w:rFonts w:ascii="Arial" w:hAnsi="Arial" w:cs="Arial"/>
          <w:sz w:val="22"/>
          <w:szCs w:val="22"/>
        </w:rPr>
        <w:t>he Chair of the Search and Governance Committee</w:t>
      </w:r>
      <w:r w:rsidR="00060FD2">
        <w:rPr>
          <w:rFonts w:ascii="Arial" w:hAnsi="Arial" w:cs="Arial"/>
          <w:sz w:val="22"/>
          <w:szCs w:val="22"/>
        </w:rPr>
        <w:t xml:space="preserve"> </w:t>
      </w:r>
      <w:r w:rsidR="006E585B">
        <w:rPr>
          <w:rFonts w:ascii="Arial" w:hAnsi="Arial" w:cs="Arial"/>
          <w:sz w:val="22"/>
          <w:szCs w:val="22"/>
        </w:rPr>
        <w:t>reported on the key issues considered at the meeting</w:t>
      </w:r>
      <w:r w:rsidR="00555964">
        <w:rPr>
          <w:rFonts w:ascii="Arial" w:hAnsi="Arial" w:cs="Arial"/>
          <w:sz w:val="22"/>
          <w:szCs w:val="22"/>
        </w:rPr>
        <w:t>s</w:t>
      </w:r>
      <w:r w:rsidR="00C03AA6">
        <w:rPr>
          <w:rFonts w:ascii="Arial" w:hAnsi="Arial" w:cs="Arial"/>
          <w:sz w:val="22"/>
          <w:szCs w:val="22"/>
        </w:rPr>
        <w:t xml:space="preserve"> and those recommended for approval:</w:t>
      </w:r>
    </w:p>
    <w:p w14:paraId="454107F7" w14:textId="344D7DEC" w:rsidR="000F529B" w:rsidRDefault="000F529B" w:rsidP="000F529B">
      <w:pPr>
        <w:ind w:left="1440" w:hanging="1440"/>
        <w:rPr>
          <w:rFonts w:ascii="Arial" w:hAnsi="Arial" w:cs="Arial"/>
          <w:sz w:val="22"/>
          <w:szCs w:val="22"/>
        </w:rPr>
      </w:pPr>
    </w:p>
    <w:p w14:paraId="3079A94E" w14:textId="2D4140E4" w:rsidR="00C03AA6" w:rsidRPr="00E6752D" w:rsidRDefault="00FC6166" w:rsidP="00DC0BC8">
      <w:pPr>
        <w:pStyle w:val="ListParagraph"/>
        <w:numPr>
          <w:ilvl w:val="0"/>
          <w:numId w:val="3"/>
        </w:numPr>
        <w:jc w:val="left"/>
        <w:rPr>
          <w:rFonts w:cs="Arial"/>
          <w:sz w:val="22"/>
          <w:szCs w:val="22"/>
        </w:rPr>
      </w:pPr>
      <w:r>
        <w:rPr>
          <w:rFonts w:cs="Arial"/>
          <w:b w:val="0"/>
          <w:bCs/>
          <w:sz w:val="22"/>
          <w:szCs w:val="22"/>
        </w:rPr>
        <w:t>Manual of Governance for 2024/25</w:t>
      </w:r>
    </w:p>
    <w:p w14:paraId="4949D8C2" w14:textId="2A854962" w:rsidR="00E6752D" w:rsidRPr="00D50A7D" w:rsidRDefault="00E6752D" w:rsidP="00DC0BC8">
      <w:pPr>
        <w:pStyle w:val="ListParagraph"/>
        <w:numPr>
          <w:ilvl w:val="0"/>
          <w:numId w:val="3"/>
        </w:numPr>
        <w:jc w:val="left"/>
        <w:rPr>
          <w:rFonts w:cs="Arial"/>
          <w:sz w:val="22"/>
          <w:szCs w:val="22"/>
        </w:rPr>
      </w:pPr>
      <w:r>
        <w:rPr>
          <w:rFonts w:cs="Arial"/>
          <w:b w:val="0"/>
          <w:bCs/>
          <w:sz w:val="22"/>
          <w:szCs w:val="22"/>
        </w:rPr>
        <w:t>Terms of Reference for the Search and Governance Committee for 2024/25</w:t>
      </w:r>
    </w:p>
    <w:p w14:paraId="3A976F70" w14:textId="775275D5" w:rsidR="00D50A7D" w:rsidRPr="00FC6166" w:rsidRDefault="00D50A7D" w:rsidP="00DC0BC8">
      <w:pPr>
        <w:pStyle w:val="ListParagraph"/>
        <w:numPr>
          <w:ilvl w:val="0"/>
          <w:numId w:val="3"/>
        </w:numPr>
        <w:jc w:val="left"/>
        <w:rPr>
          <w:rFonts w:cs="Arial"/>
          <w:sz w:val="22"/>
          <w:szCs w:val="22"/>
        </w:rPr>
      </w:pPr>
      <w:r>
        <w:rPr>
          <w:rFonts w:cs="Arial"/>
          <w:b w:val="0"/>
          <w:bCs/>
          <w:sz w:val="22"/>
          <w:szCs w:val="22"/>
        </w:rPr>
        <w:t>Scheme of Delegation</w:t>
      </w:r>
    </w:p>
    <w:p w14:paraId="674048F8" w14:textId="7C298C66" w:rsidR="00FC6166" w:rsidRPr="00DC0BC8" w:rsidRDefault="00FC6166" w:rsidP="00DC0BC8">
      <w:pPr>
        <w:pStyle w:val="ListParagraph"/>
        <w:numPr>
          <w:ilvl w:val="0"/>
          <w:numId w:val="3"/>
        </w:numPr>
        <w:jc w:val="left"/>
        <w:rPr>
          <w:rFonts w:cs="Arial"/>
          <w:sz w:val="22"/>
          <w:szCs w:val="22"/>
        </w:rPr>
      </w:pPr>
      <w:r>
        <w:rPr>
          <w:rFonts w:cs="Arial"/>
          <w:b w:val="0"/>
          <w:bCs/>
          <w:sz w:val="22"/>
          <w:szCs w:val="22"/>
        </w:rPr>
        <w:t>Annual Cycle of business for 2024/25</w:t>
      </w:r>
    </w:p>
    <w:p w14:paraId="4D397A46" w14:textId="18B19914" w:rsidR="00B92AB4" w:rsidRPr="00DD3BD0" w:rsidRDefault="00B92AB4" w:rsidP="003E32FC">
      <w:pPr>
        <w:pStyle w:val="ListParagraph"/>
        <w:numPr>
          <w:ilvl w:val="0"/>
          <w:numId w:val="3"/>
        </w:numPr>
        <w:rPr>
          <w:rFonts w:cs="Arial"/>
          <w:sz w:val="22"/>
          <w:szCs w:val="22"/>
        </w:rPr>
      </w:pPr>
      <w:r w:rsidRPr="00DD3BD0">
        <w:rPr>
          <w:rFonts w:cs="Arial"/>
          <w:b w:val="0"/>
          <w:sz w:val="22"/>
          <w:szCs w:val="22"/>
        </w:rPr>
        <w:t>Governors Quality Improvement Plan (QIP)</w:t>
      </w:r>
      <w:r w:rsidR="00DD77F9" w:rsidRPr="00DD3BD0">
        <w:rPr>
          <w:rFonts w:cs="Arial"/>
          <w:b w:val="0"/>
          <w:sz w:val="22"/>
          <w:szCs w:val="22"/>
        </w:rPr>
        <w:t xml:space="preserve"> for 2023/24</w:t>
      </w:r>
      <w:r w:rsidR="00AA725F" w:rsidRPr="00DD3BD0">
        <w:rPr>
          <w:rFonts w:cs="Arial"/>
          <w:b w:val="0"/>
          <w:sz w:val="22"/>
          <w:szCs w:val="22"/>
        </w:rPr>
        <w:t xml:space="preserve"> – termly update</w:t>
      </w:r>
    </w:p>
    <w:p w14:paraId="3B1696C7" w14:textId="1B8B7E08" w:rsidR="00DD77F9" w:rsidRPr="00DD3BD0" w:rsidRDefault="00DD77F9" w:rsidP="00874893">
      <w:pPr>
        <w:pStyle w:val="ListParagraph"/>
        <w:numPr>
          <w:ilvl w:val="0"/>
          <w:numId w:val="3"/>
        </w:numPr>
        <w:jc w:val="left"/>
        <w:rPr>
          <w:rFonts w:cs="Arial"/>
          <w:sz w:val="22"/>
          <w:szCs w:val="22"/>
        </w:rPr>
      </w:pPr>
      <w:r w:rsidRPr="00DD3BD0">
        <w:rPr>
          <w:rFonts w:cs="Arial"/>
          <w:b w:val="0"/>
          <w:sz w:val="22"/>
          <w:szCs w:val="22"/>
        </w:rPr>
        <w:t>Governors’ Development and Training Programme</w:t>
      </w:r>
      <w:r w:rsidR="00935228" w:rsidRPr="00DD3BD0">
        <w:rPr>
          <w:rFonts w:cs="Arial"/>
          <w:b w:val="0"/>
          <w:sz w:val="22"/>
          <w:szCs w:val="22"/>
        </w:rPr>
        <w:t xml:space="preserve"> – termly update </w:t>
      </w:r>
    </w:p>
    <w:p w14:paraId="606E39A2" w14:textId="77777777" w:rsidR="00D50A7D" w:rsidRDefault="00D50A7D" w:rsidP="000F529B">
      <w:pPr>
        <w:rPr>
          <w:rFonts w:ascii="Arial" w:hAnsi="Arial" w:cs="Arial"/>
          <w:b/>
          <w:sz w:val="22"/>
          <w:szCs w:val="22"/>
        </w:rPr>
      </w:pPr>
    </w:p>
    <w:p w14:paraId="64EB3612" w14:textId="5DA2072F" w:rsidR="000F529B" w:rsidRPr="00DD3BD0" w:rsidRDefault="00C03AA6" w:rsidP="000F529B">
      <w:pPr>
        <w:rPr>
          <w:rFonts w:ascii="Arial" w:hAnsi="Arial" w:cs="Arial"/>
          <w:b/>
          <w:sz w:val="22"/>
          <w:szCs w:val="22"/>
        </w:rPr>
      </w:pPr>
      <w:r w:rsidRPr="00DD3BD0">
        <w:rPr>
          <w:rFonts w:ascii="Arial" w:hAnsi="Arial" w:cs="Arial"/>
          <w:b/>
          <w:sz w:val="22"/>
          <w:szCs w:val="22"/>
        </w:rPr>
        <w:t>0</w:t>
      </w:r>
      <w:r w:rsidR="0087118E">
        <w:rPr>
          <w:rFonts w:ascii="Arial" w:hAnsi="Arial" w:cs="Arial"/>
          <w:b/>
          <w:sz w:val="22"/>
          <w:szCs w:val="22"/>
        </w:rPr>
        <w:t>34</w:t>
      </w:r>
      <w:r w:rsidR="00815CF1" w:rsidRPr="00DD3BD0">
        <w:rPr>
          <w:rFonts w:ascii="Arial" w:hAnsi="Arial" w:cs="Arial"/>
          <w:b/>
          <w:sz w:val="22"/>
          <w:szCs w:val="22"/>
        </w:rPr>
        <w:t>.24</w:t>
      </w:r>
      <w:r w:rsidR="00815CF1" w:rsidRPr="00DD3BD0">
        <w:rPr>
          <w:rFonts w:ascii="Arial" w:hAnsi="Arial" w:cs="Arial"/>
          <w:b/>
          <w:sz w:val="22"/>
          <w:szCs w:val="22"/>
        </w:rPr>
        <w:tab/>
      </w:r>
      <w:r w:rsidR="000F529B" w:rsidRPr="00DD3BD0">
        <w:rPr>
          <w:rFonts w:ascii="Arial" w:hAnsi="Arial" w:cs="Arial"/>
          <w:b/>
          <w:sz w:val="22"/>
          <w:szCs w:val="22"/>
        </w:rPr>
        <w:tab/>
        <w:t>Quality Committee</w:t>
      </w:r>
    </w:p>
    <w:p w14:paraId="2E863F49" w14:textId="4D9079D3" w:rsidR="000F529B" w:rsidRPr="00DD3BD0" w:rsidRDefault="000F529B" w:rsidP="000F529B">
      <w:pPr>
        <w:rPr>
          <w:rFonts w:ascii="Arial" w:hAnsi="Arial" w:cs="Arial"/>
          <w:b/>
          <w:sz w:val="22"/>
          <w:szCs w:val="22"/>
        </w:rPr>
      </w:pPr>
      <w:r w:rsidRPr="00DD3BD0">
        <w:rPr>
          <w:rFonts w:ascii="Arial" w:hAnsi="Arial" w:cs="Arial"/>
          <w:b/>
          <w:sz w:val="22"/>
          <w:szCs w:val="22"/>
        </w:rPr>
        <w:tab/>
      </w:r>
      <w:r w:rsidRPr="00DD3BD0">
        <w:rPr>
          <w:rFonts w:ascii="Arial" w:hAnsi="Arial" w:cs="Arial"/>
          <w:b/>
          <w:sz w:val="22"/>
          <w:szCs w:val="22"/>
        </w:rPr>
        <w:tab/>
        <w:t xml:space="preserve">Meeting of the Quality </w:t>
      </w:r>
      <w:r w:rsidR="00C03AA6" w:rsidRPr="00DD3BD0">
        <w:rPr>
          <w:rFonts w:ascii="Arial" w:hAnsi="Arial" w:cs="Arial"/>
          <w:b/>
          <w:sz w:val="22"/>
          <w:szCs w:val="22"/>
        </w:rPr>
        <w:t xml:space="preserve">Committee held on </w:t>
      </w:r>
      <w:r w:rsidR="0087118E">
        <w:rPr>
          <w:rFonts w:ascii="Arial" w:hAnsi="Arial" w:cs="Arial"/>
          <w:b/>
          <w:sz w:val="22"/>
          <w:szCs w:val="22"/>
        </w:rPr>
        <w:t>18 June 2024</w:t>
      </w:r>
    </w:p>
    <w:p w14:paraId="64D4A6D6" w14:textId="4D7EB306" w:rsidR="000F529B" w:rsidRPr="00DD3BD0" w:rsidRDefault="0087118E" w:rsidP="00587B05">
      <w:pPr>
        <w:ind w:left="1440"/>
        <w:rPr>
          <w:rFonts w:ascii="Arial" w:hAnsi="Arial" w:cs="Arial"/>
          <w:sz w:val="22"/>
          <w:szCs w:val="22"/>
        </w:rPr>
      </w:pPr>
      <w:r>
        <w:rPr>
          <w:rFonts w:ascii="Arial" w:hAnsi="Arial" w:cs="Arial"/>
          <w:sz w:val="22"/>
          <w:szCs w:val="22"/>
        </w:rPr>
        <w:t>T</w:t>
      </w:r>
      <w:r w:rsidR="00D962EA" w:rsidRPr="00DD3BD0">
        <w:rPr>
          <w:rFonts w:ascii="Arial" w:hAnsi="Arial" w:cs="Arial"/>
          <w:sz w:val="22"/>
          <w:szCs w:val="22"/>
        </w:rPr>
        <w:t>h</w:t>
      </w:r>
      <w:r w:rsidR="000F529B" w:rsidRPr="00DD3BD0">
        <w:rPr>
          <w:rFonts w:ascii="Arial" w:hAnsi="Arial" w:cs="Arial"/>
          <w:sz w:val="22"/>
          <w:szCs w:val="22"/>
        </w:rPr>
        <w:t>e Chair of the Quality Committee</w:t>
      </w:r>
      <w:r w:rsidR="0086201D">
        <w:rPr>
          <w:rFonts w:ascii="Arial" w:hAnsi="Arial" w:cs="Arial"/>
          <w:sz w:val="22"/>
          <w:szCs w:val="22"/>
        </w:rPr>
        <w:t xml:space="preserve"> </w:t>
      </w:r>
      <w:r w:rsidR="000F529B" w:rsidRPr="00DD3BD0">
        <w:rPr>
          <w:rFonts w:ascii="Arial" w:hAnsi="Arial" w:cs="Arial"/>
          <w:sz w:val="22"/>
          <w:szCs w:val="22"/>
        </w:rPr>
        <w:t>reported on the key issues con</w:t>
      </w:r>
      <w:r w:rsidR="00C03AA6" w:rsidRPr="00DD3BD0">
        <w:rPr>
          <w:rFonts w:ascii="Arial" w:hAnsi="Arial" w:cs="Arial"/>
          <w:sz w:val="22"/>
          <w:szCs w:val="22"/>
        </w:rPr>
        <w:t>sidered at the meeting:</w:t>
      </w:r>
    </w:p>
    <w:p w14:paraId="5B7FED79" w14:textId="77777777" w:rsidR="001505BD" w:rsidRPr="00DD3BD0" w:rsidRDefault="001505BD" w:rsidP="00587B05">
      <w:pPr>
        <w:ind w:left="1440"/>
        <w:rPr>
          <w:rFonts w:ascii="Arial" w:hAnsi="Arial" w:cs="Arial"/>
          <w:sz w:val="22"/>
          <w:szCs w:val="22"/>
        </w:rPr>
      </w:pPr>
    </w:p>
    <w:p w14:paraId="2FC1921D" w14:textId="34761EFC" w:rsidR="001505BD" w:rsidRPr="00DD3BD0" w:rsidRDefault="00A74D39" w:rsidP="00296FA1">
      <w:pPr>
        <w:pStyle w:val="ListParagraph"/>
        <w:numPr>
          <w:ilvl w:val="0"/>
          <w:numId w:val="13"/>
        </w:numPr>
        <w:rPr>
          <w:rFonts w:cs="Arial"/>
          <w:sz w:val="22"/>
          <w:szCs w:val="22"/>
        </w:rPr>
      </w:pPr>
      <w:r w:rsidRPr="00DD3BD0">
        <w:rPr>
          <w:rFonts w:cs="Arial"/>
          <w:b w:val="0"/>
          <w:bCs/>
          <w:sz w:val="22"/>
          <w:szCs w:val="22"/>
        </w:rPr>
        <w:t xml:space="preserve">Termly HE </w:t>
      </w:r>
      <w:proofErr w:type="gramStart"/>
      <w:r w:rsidRPr="00DD3BD0">
        <w:rPr>
          <w:rFonts w:cs="Arial"/>
          <w:b w:val="0"/>
          <w:bCs/>
          <w:sz w:val="22"/>
          <w:szCs w:val="22"/>
        </w:rPr>
        <w:t>update</w:t>
      </w:r>
      <w:proofErr w:type="gramEnd"/>
    </w:p>
    <w:p w14:paraId="15CD169D" w14:textId="41E887CD" w:rsidR="001505BD" w:rsidRPr="005E5369" w:rsidRDefault="0086201D" w:rsidP="00296FA1">
      <w:pPr>
        <w:pStyle w:val="ListParagraph"/>
        <w:numPr>
          <w:ilvl w:val="0"/>
          <w:numId w:val="13"/>
        </w:numPr>
        <w:rPr>
          <w:rFonts w:cs="Arial"/>
          <w:sz w:val="22"/>
          <w:szCs w:val="22"/>
        </w:rPr>
      </w:pPr>
      <w:r>
        <w:rPr>
          <w:rFonts w:cs="Arial"/>
          <w:b w:val="0"/>
          <w:bCs/>
          <w:sz w:val="22"/>
          <w:szCs w:val="22"/>
        </w:rPr>
        <w:t>Ofsted inspection – 30 April-3 May</w:t>
      </w:r>
    </w:p>
    <w:p w14:paraId="0C821D4E" w14:textId="417DC443" w:rsidR="005E5369" w:rsidRPr="00DD3BD0" w:rsidRDefault="005E5369" w:rsidP="00296FA1">
      <w:pPr>
        <w:pStyle w:val="ListParagraph"/>
        <w:numPr>
          <w:ilvl w:val="0"/>
          <w:numId w:val="13"/>
        </w:numPr>
        <w:rPr>
          <w:rFonts w:cs="Arial"/>
          <w:sz w:val="22"/>
          <w:szCs w:val="22"/>
        </w:rPr>
      </w:pPr>
      <w:r>
        <w:rPr>
          <w:rFonts w:cs="Arial"/>
          <w:b w:val="0"/>
          <w:bCs/>
          <w:sz w:val="22"/>
          <w:szCs w:val="22"/>
        </w:rPr>
        <w:t xml:space="preserve">Cross-college student survey feedback </w:t>
      </w:r>
    </w:p>
    <w:p w14:paraId="1437F58D" w14:textId="220ABE7A" w:rsidR="00771FBF" w:rsidRPr="00DF735A" w:rsidRDefault="00771FBF" w:rsidP="005E5369">
      <w:pPr>
        <w:pStyle w:val="ListParagraph"/>
        <w:numPr>
          <w:ilvl w:val="0"/>
          <w:numId w:val="13"/>
        </w:numPr>
        <w:jc w:val="left"/>
        <w:rPr>
          <w:rFonts w:cs="Arial"/>
          <w:sz w:val="22"/>
          <w:szCs w:val="22"/>
        </w:rPr>
      </w:pPr>
      <w:r w:rsidRPr="00DD3BD0">
        <w:rPr>
          <w:rFonts w:cs="Arial"/>
          <w:b w:val="0"/>
          <w:bCs/>
          <w:sz w:val="22"/>
          <w:szCs w:val="22"/>
        </w:rPr>
        <w:t xml:space="preserve">Key Performance Indicators for Attendance, Retention and </w:t>
      </w:r>
      <w:r w:rsidR="005E5369">
        <w:rPr>
          <w:rFonts w:cs="Arial"/>
          <w:b w:val="0"/>
          <w:bCs/>
          <w:sz w:val="22"/>
          <w:szCs w:val="22"/>
        </w:rPr>
        <w:t xml:space="preserve">Projected </w:t>
      </w:r>
      <w:r w:rsidRPr="00DD3BD0">
        <w:rPr>
          <w:rFonts w:cs="Arial"/>
          <w:b w:val="0"/>
          <w:bCs/>
          <w:sz w:val="22"/>
          <w:szCs w:val="22"/>
        </w:rPr>
        <w:t xml:space="preserve">Achievement </w:t>
      </w:r>
    </w:p>
    <w:p w14:paraId="73FC45F5" w14:textId="5D20571E" w:rsidR="00DF735A" w:rsidRPr="00DD3BD0" w:rsidRDefault="00DF735A" w:rsidP="005E5369">
      <w:pPr>
        <w:pStyle w:val="ListParagraph"/>
        <w:numPr>
          <w:ilvl w:val="0"/>
          <w:numId w:val="13"/>
        </w:numPr>
        <w:jc w:val="left"/>
        <w:rPr>
          <w:rFonts w:cs="Arial"/>
          <w:sz w:val="22"/>
          <w:szCs w:val="22"/>
        </w:rPr>
      </w:pPr>
      <w:r>
        <w:rPr>
          <w:rFonts w:cs="Arial"/>
          <w:b w:val="0"/>
          <w:bCs/>
          <w:sz w:val="22"/>
          <w:szCs w:val="22"/>
        </w:rPr>
        <w:t>Destinations and intended progression</w:t>
      </w:r>
    </w:p>
    <w:p w14:paraId="538C2DCA" w14:textId="554395BB" w:rsidR="009B0BF4" w:rsidRPr="00DD3BD0" w:rsidRDefault="009B0BF4" w:rsidP="00296FA1">
      <w:pPr>
        <w:pStyle w:val="ListParagraph"/>
        <w:numPr>
          <w:ilvl w:val="0"/>
          <w:numId w:val="13"/>
        </w:numPr>
        <w:rPr>
          <w:rFonts w:cs="Arial"/>
          <w:sz w:val="22"/>
          <w:szCs w:val="22"/>
        </w:rPr>
      </w:pPr>
      <w:r w:rsidRPr="00DD3BD0">
        <w:rPr>
          <w:rFonts w:cs="Arial"/>
          <w:b w:val="0"/>
          <w:bCs/>
          <w:sz w:val="22"/>
          <w:szCs w:val="22"/>
        </w:rPr>
        <w:t>Termly Careers and Skills Education update</w:t>
      </w:r>
    </w:p>
    <w:p w14:paraId="35B8925B" w14:textId="59C3F6A0" w:rsidR="00F1295F" w:rsidRPr="00990BBE" w:rsidRDefault="00F1295F" w:rsidP="00296FA1">
      <w:pPr>
        <w:pStyle w:val="ListParagraph"/>
        <w:numPr>
          <w:ilvl w:val="0"/>
          <w:numId w:val="13"/>
        </w:numPr>
        <w:rPr>
          <w:rFonts w:cs="Arial"/>
          <w:sz w:val="22"/>
          <w:szCs w:val="22"/>
        </w:rPr>
      </w:pPr>
      <w:r w:rsidRPr="00DD3BD0">
        <w:rPr>
          <w:rFonts w:cs="Arial"/>
          <w:b w:val="0"/>
          <w:bCs/>
          <w:sz w:val="22"/>
          <w:szCs w:val="22"/>
        </w:rPr>
        <w:t>College Quality Improvement Plan – termly update on progress</w:t>
      </w:r>
    </w:p>
    <w:p w14:paraId="1372DEEC" w14:textId="377A85C5" w:rsidR="00990BBE" w:rsidRPr="00DD3BD0" w:rsidRDefault="00990BBE" w:rsidP="00296FA1">
      <w:pPr>
        <w:pStyle w:val="ListParagraph"/>
        <w:numPr>
          <w:ilvl w:val="0"/>
          <w:numId w:val="13"/>
        </w:numPr>
        <w:rPr>
          <w:rFonts w:cs="Arial"/>
          <w:sz w:val="22"/>
          <w:szCs w:val="22"/>
        </w:rPr>
      </w:pPr>
      <w:r>
        <w:rPr>
          <w:rFonts w:cs="Arial"/>
          <w:b w:val="0"/>
          <w:bCs/>
          <w:sz w:val="22"/>
          <w:szCs w:val="22"/>
        </w:rPr>
        <w:t xml:space="preserve">Initial outline and timeline for </w:t>
      </w:r>
      <w:proofErr w:type="gramStart"/>
      <w:r>
        <w:rPr>
          <w:rFonts w:cs="Arial"/>
          <w:b w:val="0"/>
          <w:bCs/>
          <w:sz w:val="22"/>
          <w:szCs w:val="22"/>
        </w:rPr>
        <w:t>College</w:t>
      </w:r>
      <w:proofErr w:type="gramEnd"/>
      <w:r>
        <w:rPr>
          <w:rFonts w:cs="Arial"/>
          <w:b w:val="0"/>
          <w:bCs/>
          <w:sz w:val="22"/>
          <w:szCs w:val="22"/>
        </w:rPr>
        <w:t xml:space="preserve"> self-assessment for 2023/24</w:t>
      </w:r>
    </w:p>
    <w:p w14:paraId="22A34848" w14:textId="017E6C10" w:rsidR="00F1295F" w:rsidRPr="00990BBE" w:rsidRDefault="00F1295F" w:rsidP="00296FA1">
      <w:pPr>
        <w:pStyle w:val="ListParagraph"/>
        <w:numPr>
          <w:ilvl w:val="0"/>
          <w:numId w:val="13"/>
        </w:numPr>
        <w:rPr>
          <w:rFonts w:cs="Arial"/>
          <w:sz w:val="22"/>
          <w:szCs w:val="22"/>
        </w:rPr>
      </w:pPr>
      <w:r w:rsidRPr="00DD3BD0">
        <w:rPr>
          <w:rFonts w:cs="Arial"/>
          <w:b w:val="0"/>
          <w:bCs/>
          <w:sz w:val="22"/>
          <w:szCs w:val="22"/>
        </w:rPr>
        <w:t xml:space="preserve">Termly Safeguarding report </w:t>
      </w:r>
    </w:p>
    <w:p w14:paraId="00188D50" w14:textId="2B4FEC57" w:rsidR="00990BBE" w:rsidRPr="001F4A6D" w:rsidRDefault="00990BBE" w:rsidP="00296FA1">
      <w:pPr>
        <w:pStyle w:val="ListParagraph"/>
        <w:numPr>
          <w:ilvl w:val="0"/>
          <w:numId w:val="13"/>
        </w:numPr>
        <w:rPr>
          <w:rFonts w:cs="Arial"/>
          <w:sz w:val="22"/>
          <w:szCs w:val="22"/>
        </w:rPr>
      </w:pPr>
      <w:r>
        <w:rPr>
          <w:rFonts w:cs="Arial"/>
          <w:b w:val="0"/>
          <w:bCs/>
          <w:sz w:val="22"/>
          <w:szCs w:val="22"/>
        </w:rPr>
        <w:t>Terms of Reference and annual schedule of business for 2024/25</w:t>
      </w:r>
    </w:p>
    <w:p w14:paraId="4DDA0BC8" w14:textId="77777777" w:rsidR="001F4A6D" w:rsidRDefault="001F4A6D" w:rsidP="001F4A6D">
      <w:pPr>
        <w:rPr>
          <w:rFonts w:cs="Arial"/>
          <w:sz w:val="22"/>
          <w:szCs w:val="22"/>
        </w:rPr>
      </w:pPr>
    </w:p>
    <w:p w14:paraId="707156E6" w14:textId="083F0D05" w:rsidR="001F4A6D" w:rsidRPr="001F4A6D" w:rsidRDefault="001F4A6D" w:rsidP="001F4A6D">
      <w:pPr>
        <w:ind w:left="1440"/>
        <w:rPr>
          <w:rFonts w:ascii="Arial" w:hAnsi="Arial" w:cs="Arial"/>
          <w:sz w:val="22"/>
          <w:szCs w:val="22"/>
        </w:rPr>
      </w:pPr>
      <w:r>
        <w:rPr>
          <w:rFonts w:ascii="Arial" w:hAnsi="Arial" w:cs="Arial"/>
          <w:sz w:val="22"/>
          <w:szCs w:val="22"/>
        </w:rPr>
        <w:t xml:space="preserve">Committee members will be invited to the </w:t>
      </w:r>
      <w:r w:rsidR="009B1218">
        <w:rPr>
          <w:rFonts w:ascii="Arial" w:hAnsi="Arial" w:cs="Arial"/>
          <w:sz w:val="22"/>
          <w:szCs w:val="22"/>
        </w:rPr>
        <w:t>attend the panel in the autumn term for consideration of the College self-assessment report.</w:t>
      </w:r>
    </w:p>
    <w:p w14:paraId="5B0A006E" w14:textId="77777777" w:rsidR="003B6DFF" w:rsidRPr="00DD3BD0" w:rsidRDefault="003B6DFF" w:rsidP="00A21F38">
      <w:pPr>
        <w:rPr>
          <w:rFonts w:ascii="Arial" w:hAnsi="Arial" w:cs="Arial"/>
          <w:sz w:val="22"/>
          <w:szCs w:val="22"/>
        </w:rPr>
      </w:pPr>
    </w:p>
    <w:p w14:paraId="25B5F747" w14:textId="4244F95A" w:rsidR="00336ACD" w:rsidRPr="00DD3BD0" w:rsidRDefault="00336ACD" w:rsidP="00336ACD">
      <w:pPr>
        <w:rPr>
          <w:rFonts w:ascii="Arial" w:hAnsi="Arial" w:cs="Arial"/>
          <w:b/>
          <w:sz w:val="22"/>
          <w:szCs w:val="22"/>
        </w:rPr>
      </w:pPr>
      <w:r w:rsidRPr="00DD3BD0">
        <w:rPr>
          <w:rFonts w:ascii="Arial" w:hAnsi="Arial" w:cs="Arial"/>
          <w:b/>
          <w:sz w:val="22"/>
          <w:szCs w:val="22"/>
        </w:rPr>
        <w:t>0</w:t>
      </w:r>
      <w:r w:rsidR="003C2274">
        <w:rPr>
          <w:rFonts w:ascii="Arial" w:hAnsi="Arial" w:cs="Arial"/>
          <w:b/>
          <w:sz w:val="22"/>
          <w:szCs w:val="22"/>
        </w:rPr>
        <w:t>35</w:t>
      </w:r>
      <w:r w:rsidR="00A21F38" w:rsidRPr="00DD3BD0">
        <w:rPr>
          <w:rFonts w:ascii="Arial" w:hAnsi="Arial" w:cs="Arial"/>
          <w:b/>
          <w:sz w:val="22"/>
          <w:szCs w:val="22"/>
        </w:rPr>
        <w:t>.24</w:t>
      </w:r>
      <w:r w:rsidR="00A21F38" w:rsidRPr="00DD3BD0">
        <w:rPr>
          <w:rFonts w:ascii="Arial" w:hAnsi="Arial" w:cs="Arial"/>
          <w:b/>
          <w:sz w:val="22"/>
          <w:szCs w:val="22"/>
        </w:rPr>
        <w:tab/>
      </w:r>
      <w:r w:rsidRPr="00DD3BD0">
        <w:rPr>
          <w:rFonts w:ascii="Arial" w:hAnsi="Arial" w:cs="Arial"/>
          <w:b/>
          <w:sz w:val="22"/>
          <w:szCs w:val="22"/>
        </w:rPr>
        <w:tab/>
        <w:t>Finance and Resources Committee</w:t>
      </w:r>
    </w:p>
    <w:p w14:paraId="50DC31F6" w14:textId="6FF038B6" w:rsidR="00336ACD" w:rsidRPr="00DD3BD0" w:rsidRDefault="00336ACD" w:rsidP="00336ACD">
      <w:pPr>
        <w:ind w:left="1440"/>
        <w:rPr>
          <w:rFonts w:ascii="Arial" w:hAnsi="Arial" w:cs="Arial"/>
          <w:b/>
          <w:sz w:val="22"/>
          <w:szCs w:val="22"/>
        </w:rPr>
      </w:pPr>
      <w:r w:rsidRPr="00DD3BD0">
        <w:rPr>
          <w:rFonts w:ascii="Arial" w:hAnsi="Arial" w:cs="Arial"/>
          <w:b/>
          <w:sz w:val="22"/>
          <w:szCs w:val="22"/>
        </w:rPr>
        <w:t xml:space="preserve">Meeting of the Finance and Resources Committee held on </w:t>
      </w:r>
      <w:r w:rsidR="003C2274">
        <w:rPr>
          <w:rFonts w:ascii="Arial" w:hAnsi="Arial" w:cs="Arial"/>
          <w:b/>
          <w:sz w:val="22"/>
          <w:szCs w:val="22"/>
        </w:rPr>
        <w:t>25 June 2024</w:t>
      </w:r>
    </w:p>
    <w:p w14:paraId="2A759C09" w14:textId="77777777" w:rsidR="00336ACD" w:rsidRPr="00DD3BD0" w:rsidRDefault="00336ACD" w:rsidP="00336ACD">
      <w:pPr>
        <w:ind w:left="1440"/>
        <w:rPr>
          <w:rFonts w:ascii="Arial" w:hAnsi="Arial" w:cs="Arial"/>
          <w:sz w:val="22"/>
          <w:szCs w:val="22"/>
        </w:rPr>
      </w:pPr>
      <w:r w:rsidRPr="00DD3BD0">
        <w:rPr>
          <w:rFonts w:ascii="Arial" w:hAnsi="Arial" w:cs="Arial"/>
          <w:sz w:val="22"/>
          <w:szCs w:val="22"/>
        </w:rPr>
        <w:t>The Chair of the Finance and Resources Committee reported on the key issues considered at the meeting and those recommended for approval:</w:t>
      </w:r>
    </w:p>
    <w:p w14:paraId="7CEFCDCC" w14:textId="77777777" w:rsidR="00336ACD" w:rsidRPr="00DD3BD0" w:rsidRDefault="00336ACD" w:rsidP="00336ACD">
      <w:pPr>
        <w:ind w:left="1440"/>
        <w:rPr>
          <w:rFonts w:ascii="Arial" w:hAnsi="Arial" w:cs="Arial"/>
          <w:sz w:val="22"/>
          <w:szCs w:val="22"/>
        </w:rPr>
      </w:pPr>
    </w:p>
    <w:p w14:paraId="16B704B9" w14:textId="07149D22" w:rsidR="00336ACD" w:rsidRPr="00DD3BD0" w:rsidRDefault="005F4FA9" w:rsidP="00296FA1">
      <w:pPr>
        <w:pStyle w:val="ListParagraph"/>
        <w:numPr>
          <w:ilvl w:val="0"/>
          <w:numId w:val="4"/>
        </w:numPr>
        <w:rPr>
          <w:rFonts w:cs="Arial"/>
          <w:sz w:val="22"/>
          <w:szCs w:val="22"/>
        </w:rPr>
      </w:pPr>
      <w:r w:rsidRPr="00DD3BD0">
        <w:rPr>
          <w:rFonts w:cs="Arial"/>
          <w:b w:val="0"/>
          <w:sz w:val="22"/>
          <w:szCs w:val="22"/>
        </w:rPr>
        <w:t>Termly Health &amp; Safety report</w:t>
      </w:r>
    </w:p>
    <w:p w14:paraId="063CD932" w14:textId="4FBBCF68" w:rsidR="00336ACD" w:rsidRPr="00C54EA7" w:rsidRDefault="00A00665" w:rsidP="00172C50">
      <w:pPr>
        <w:pStyle w:val="ListParagraph"/>
        <w:numPr>
          <w:ilvl w:val="0"/>
          <w:numId w:val="4"/>
        </w:numPr>
        <w:rPr>
          <w:rFonts w:cs="Arial"/>
          <w:sz w:val="22"/>
          <w:szCs w:val="22"/>
        </w:rPr>
      </w:pPr>
      <w:r>
        <w:rPr>
          <w:rFonts w:cs="Arial"/>
          <w:b w:val="0"/>
          <w:sz w:val="22"/>
          <w:szCs w:val="22"/>
        </w:rPr>
        <w:t>Termly H</w:t>
      </w:r>
      <w:r w:rsidR="005F4FA9">
        <w:rPr>
          <w:rFonts w:cs="Arial"/>
          <w:b w:val="0"/>
          <w:sz w:val="22"/>
          <w:szCs w:val="22"/>
        </w:rPr>
        <w:t xml:space="preserve">R report </w:t>
      </w:r>
    </w:p>
    <w:p w14:paraId="50CEC089" w14:textId="0AE343E2" w:rsidR="00C54EA7" w:rsidRPr="00172C50" w:rsidRDefault="00C54EA7" w:rsidP="00172C50">
      <w:pPr>
        <w:pStyle w:val="ListParagraph"/>
        <w:numPr>
          <w:ilvl w:val="0"/>
          <w:numId w:val="4"/>
        </w:numPr>
        <w:rPr>
          <w:rFonts w:cs="Arial"/>
          <w:sz w:val="22"/>
          <w:szCs w:val="22"/>
        </w:rPr>
      </w:pPr>
      <w:r>
        <w:rPr>
          <w:rFonts w:cs="Arial"/>
          <w:b w:val="0"/>
          <w:sz w:val="22"/>
          <w:szCs w:val="22"/>
        </w:rPr>
        <w:t>ESFA letter confirming financial health</w:t>
      </w:r>
    </w:p>
    <w:p w14:paraId="471A049B" w14:textId="5ABFA65D" w:rsidR="00FF0424" w:rsidRPr="00160E5E" w:rsidRDefault="00FF0424" w:rsidP="00296FA1">
      <w:pPr>
        <w:pStyle w:val="ListParagraph"/>
        <w:numPr>
          <w:ilvl w:val="0"/>
          <w:numId w:val="4"/>
        </w:numPr>
        <w:rPr>
          <w:rFonts w:cs="Arial"/>
          <w:sz w:val="22"/>
          <w:szCs w:val="22"/>
        </w:rPr>
      </w:pPr>
      <w:r>
        <w:rPr>
          <w:rFonts w:cs="Arial"/>
          <w:b w:val="0"/>
          <w:sz w:val="22"/>
          <w:szCs w:val="22"/>
        </w:rPr>
        <w:t>Management Accounts to 3</w:t>
      </w:r>
      <w:r w:rsidR="00172C50">
        <w:rPr>
          <w:rFonts w:cs="Arial"/>
          <w:b w:val="0"/>
          <w:sz w:val="22"/>
          <w:szCs w:val="22"/>
        </w:rPr>
        <w:t xml:space="preserve">1 </w:t>
      </w:r>
      <w:r w:rsidR="00C54EA7">
        <w:rPr>
          <w:rFonts w:cs="Arial"/>
          <w:b w:val="0"/>
          <w:sz w:val="22"/>
          <w:szCs w:val="22"/>
        </w:rPr>
        <w:t>May</w:t>
      </w:r>
      <w:r w:rsidR="00172C50">
        <w:rPr>
          <w:rFonts w:cs="Arial"/>
          <w:b w:val="0"/>
          <w:sz w:val="22"/>
          <w:szCs w:val="22"/>
        </w:rPr>
        <w:t xml:space="preserve"> 2024</w:t>
      </w:r>
      <w:r w:rsidR="00AF69E5">
        <w:rPr>
          <w:rFonts w:cs="Arial"/>
          <w:b w:val="0"/>
          <w:sz w:val="22"/>
          <w:szCs w:val="22"/>
        </w:rPr>
        <w:t xml:space="preserve"> and financial update for </w:t>
      </w:r>
      <w:r w:rsidR="00C54EA7">
        <w:rPr>
          <w:rFonts w:cs="Arial"/>
          <w:b w:val="0"/>
          <w:sz w:val="22"/>
          <w:szCs w:val="22"/>
        </w:rPr>
        <w:t>June</w:t>
      </w:r>
    </w:p>
    <w:p w14:paraId="340F152C" w14:textId="77777777" w:rsidR="00160E5E" w:rsidRDefault="00160E5E" w:rsidP="00160E5E">
      <w:pPr>
        <w:rPr>
          <w:rFonts w:cs="Arial"/>
          <w:sz w:val="22"/>
          <w:szCs w:val="22"/>
        </w:rPr>
      </w:pPr>
    </w:p>
    <w:p w14:paraId="45232505" w14:textId="77777777" w:rsidR="00160E5E" w:rsidRDefault="00160E5E" w:rsidP="00160E5E">
      <w:pPr>
        <w:rPr>
          <w:rFonts w:cs="Arial"/>
          <w:sz w:val="22"/>
          <w:szCs w:val="22"/>
        </w:rPr>
      </w:pPr>
    </w:p>
    <w:p w14:paraId="4953E51A" w14:textId="77777777" w:rsidR="00160E5E" w:rsidRDefault="00160E5E" w:rsidP="00160E5E">
      <w:pPr>
        <w:rPr>
          <w:rFonts w:cs="Arial"/>
          <w:sz w:val="22"/>
          <w:szCs w:val="22"/>
        </w:rPr>
      </w:pPr>
    </w:p>
    <w:p w14:paraId="486609FD" w14:textId="77777777" w:rsidR="00160E5E" w:rsidRPr="00160E5E" w:rsidRDefault="00160E5E" w:rsidP="00160E5E">
      <w:pPr>
        <w:rPr>
          <w:rFonts w:cs="Arial"/>
          <w:sz w:val="22"/>
          <w:szCs w:val="22"/>
        </w:rPr>
      </w:pPr>
    </w:p>
    <w:p w14:paraId="512F37ED" w14:textId="6843344D" w:rsidR="00B079BE" w:rsidRPr="00EA25FC" w:rsidRDefault="00EA25FC" w:rsidP="00296FA1">
      <w:pPr>
        <w:pStyle w:val="ListParagraph"/>
        <w:numPr>
          <w:ilvl w:val="0"/>
          <w:numId w:val="4"/>
        </w:numPr>
        <w:rPr>
          <w:rFonts w:cs="Arial"/>
          <w:sz w:val="22"/>
          <w:szCs w:val="22"/>
        </w:rPr>
      </w:pPr>
      <w:r>
        <w:rPr>
          <w:rFonts w:cs="Arial"/>
          <w:b w:val="0"/>
          <w:sz w:val="22"/>
          <w:szCs w:val="22"/>
        </w:rPr>
        <w:lastRenderedPageBreak/>
        <w:t>College policies</w:t>
      </w:r>
    </w:p>
    <w:p w14:paraId="5A460CB0" w14:textId="6230A856" w:rsidR="00EA25FC" w:rsidRPr="00EA25FC" w:rsidRDefault="00EA25FC" w:rsidP="00EA25FC">
      <w:pPr>
        <w:pStyle w:val="ListParagraph"/>
        <w:numPr>
          <w:ilvl w:val="0"/>
          <w:numId w:val="46"/>
        </w:numPr>
        <w:rPr>
          <w:rFonts w:cs="Arial"/>
          <w:sz w:val="22"/>
          <w:szCs w:val="22"/>
        </w:rPr>
      </w:pPr>
      <w:r>
        <w:rPr>
          <w:rFonts w:cs="Arial"/>
          <w:b w:val="0"/>
          <w:bCs/>
          <w:sz w:val="22"/>
          <w:szCs w:val="22"/>
        </w:rPr>
        <w:t>Fees, loans and refunds policy</w:t>
      </w:r>
    </w:p>
    <w:p w14:paraId="26BE2E3C" w14:textId="3A52F1B2" w:rsidR="00EA25FC" w:rsidRPr="00EA25FC" w:rsidRDefault="00EA25FC" w:rsidP="00EA25FC">
      <w:pPr>
        <w:pStyle w:val="ListParagraph"/>
        <w:numPr>
          <w:ilvl w:val="0"/>
          <w:numId w:val="46"/>
        </w:numPr>
        <w:rPr>
          <w:rFonts w:cs="Arial"/>
          <w:sz w:val="22"/>
          <w:szCs w:val="22"/>
        </w:rPr>
      </w:pPr>
      <w:r>
        <w:rPr>
          <w:rFonts w:cs="Arial"/>
          <w:b w:val="0"/>
          <w:bCs/>
          <w:sz w:val="22"/>
          <w:szCs w:val="22"/>
        </w:rPr>
        <w:t>Treasury Management policy</w:t>
      </w:r>
    </w:p>
    <w:p w14:paraId="2CD388E2" w14:textId="6AA08AF8" w:rsidR="00EA25FC" w:rsidRPr="00564DF0" w:rsidRDefault="00564DF0" w:rsidP="00EA25FC">
      <w:pPr>
        <w:pStyle w:val="ListParagraph"/>
        <w:numPr>
          <w:ilvl w:val="0"/>
          <w:numId w:val="46"/>
        </w:numPr>
        <w:rPr>
          <w:rFonts w:cs="Arial"/>
          <w:sz w:val="22"/>
          <w:szCs w:val="22"/>
        </w:rPr>
      </w:pPr>
      <w:r>
        <w:rPr>
          <w:rFonts w:cs="Arial"/>
          <w:b w:val="0"/>
          <w:bCs/>
          <w:sz w:val="22"/>
          <w:szCs w:val="22"/>
        </w:rPr>
        <w:t>Reserves Policy</w:t>
      </w:r>
    </w:p>
    <w:p w14:paraId="1D8DEA0F" w14:textId="0199837C" w:rsidR="00564DF0" w:rsidRPr="00564DF0" w:rsidRDefault="00564DF0" w:rsidP="00EA25FC">
      <w:pPr>
        <w:pStyle w:val="ListParagraph"/>
        <w:numPr>
          <w:ilvl w:val="0"/>
          <w:numId w:val="46"/>
        </w:numPr>
        <w:rPr>
          <w:rFonts w:cs="Arial"/>
          <w:sz w:val="22"/>
          <w:szCs w:val="22"/>
        </w:rPr>
      </w:pPr>
      <w:r>
        <w:rPr>
          <w:rFonts w:cs="Arial"/>
          <w:b w:val="0"/>
          <w:bCs/>
          <w:sz w:val="22"/>
          <w:szCs w:val="22"/>
        </w:rPr>
        <w:t>Financial Regulations</w:t>
      </w:r>
    </w:p>
    <w:p w14:paraId="6C4DA1CB" w14:textId="4E1B7D7A" w:rsidR="00564DF0" w:rsidRPr="00564DF0" w:rsidRDefault="00564DF0" w:rsidP="00564DF0">
      <w:pPr>
        <w:pStyle w:val="ListParagraph"/>
        <w:numPr>
          <w:ilvl w:val="0"/>
          <w:numId w:val="47"/>
        </w:numPr>
        <w:rPr>
          <w:rFonts w:cs="Arial"/>
          <w:sz w:val="22"/>
          <w:szCs w:val="22"/>
        </w:rPr>
      </w:pPr>
      <w:r>
        <w:rPr>
          <w:rFonts w:cs="Arial"/>
          <w:b w:val="0"/>
          <w:bCs/>
          <w:sz w:val="22"/>
          <w:szCs w:val="22"/>
        </w:rPr>
        <w:t>Terms of Reference and annual schedule of business for 2024/25</w:t>
      </w:r>
    </w:p>
    <w:p w14:paraId="45BEB234" w14:textId="77777777" w:rsidR="009B1218" w:rsidRPr="00564DF0" w:rsidRDefault="009B1218" w:rsidP="00564DF0">
      <w:pPr>
        <w:rPr>
          <w:rFonts w:cs="Arial"/>
          <w:sz w:val="22"/>
          <w:szCs w:val="22"/>
        </w:rPr>
      </w:pPr>
    </w:p>
    <w:p w14:paraId="6627F1F6" w14:textId="6F8D9956" w:rsidR="000F529B" w:rsidRDefault="00C03AA6" w:rsidP="000F529B">
      <w:pPr>
        <w:rPr>
          <w:rFonts w:ascii="Arial" w:hAnsi="Arial" w:cs="Arial"/>
          <w:b/>
          <w:sz w:val="22"/>
          <w:szCs w:val="22"/>
        </w:rPr>
      </w:pPr>
      <w:r>
        <w:rPr>
          <w:rFonts w:ascii="Arial" w:hAnsi="Arial" w:cs="Arial"/>
          <w:b/>
          <w:sz w:val="22"/>
          <w:szCs w:val="22"/>
        </w:rPr>
        <w:t>0</w:t>
      </w:r>
      <w:r w:rsidR="00564DF0">
        <w:rPr>
          <w:rFonts w:ascii="Arial" w:hAnsi="Arial" w:cs="Arial"/>
          <w:b/>
          <w:sz w:val="22"/>
          <w:szCs w:val="22"/>
        </w:rPr>
        <w:t>36</w:t>
      </w:r>
      <w:r w:rsidR="00B079BE">
        <w:rPr>
          <w:rFonts w:ascii="Arial" w:hAnsi="Arial" w:cs="Arial"/>
          <w:b/>
          <w:sz w:val="22"/>
          <w:szCs w:val="22"/>
        </w:rPr>
        <w:t>.24</w:t>
      </w:r>
      <w:r w:rsidR="00B079BE">
        <w:rPr>
          <w:rFonts w:ascii="Arial" w:hAnsi="Arial" w:cs="Arial"/>
          <w:b/>
          <w:sz w:val="22"/>
          <w:szCs w:val="22"/>
        </w:rPr>
        <w:tab/>
      </w:r>
      <w:r w:rsidR="000F529B">
        <w:rPr>
          <w:rFonts w:ascii="Arial" w:hAnsi="Arial" w:cs="Arial"/>
          <w:b/>
          <w:sz w:val="22"/>
          <w:szCs w:val="22"/>
        </w:rPr>
        <w:tab/>
        <w:t>Risk and Audit Committee</w:t>
      </w:r>
    </w:p>
    <w:p w14:paraId="257A54C4" w14:textId="0DB43BAD" w:rsidR="000F529B" w:rsidRDefault="000F529B" w:rsidP="000F529B">
      <w:pPr>
        <w:ind w:left="1440"/>
        <w:rPr>
          <w:rFonts w:ascii="Arial" w:hAnsi="Arial" w:cs="Arial"/>
          <w:b/>
          <w:sz w:val="22"/>
          <w:szCs w:val="22"/>
        </w:rPr>
      </w:pPr>
      <w:r>
        <w:rPr>
          <w:rFonts w:ascii="Arial" w:hAnsi="Arial" w:cs="Arial"/>
          <w:b/>
          <w:sz w:val="22"/>
          <w:szCs w:val="22"/>
        </w:rPr>
        <w:t>Meeting of the Risk and Audit Committee held on</w:t>
      </w:r>
      <w:r w:rsidR="00C03AA6">
        <w:rPr>
          <w:rFonts w:ascii="Arial" w:hAnsi="Arial" w:cs="Arial"/>
          <w:b/>
          <w:sz w:val="22"/>
          <w:szCs w:val="22"/>
        </w:rPr>
        <w:t xml:space="preserve"> </w:t>
      </w:r>
      <w:r w:rsidR="00B079BE">
        <w:rPr>
          <w:rFonts w:ascii="Arial" w:hAnsi="Arial" w:cs="Arial"/>
          <w:b/>
          <w:sz w:val="22"/>
          <w:szCs w:val="22"/>
        </w:rPr>
        <w:t>1</w:t>
      </w:r>
      <w:r w:rsidR="00564DF0">
        <w:rPr>
          <w:rFonts w:ascii="Arial" w:hAnsi="Arial" w:cs="Arial"/>
          <w:b/>
          <w:sz w:val="22"/>
          <w:szCs w:val="22"/>
        </w:rPr>
        <w:t xml:space="preserve">1 June </w:t>
      </w:r>
      <w:r w:rsidR="00B079BE">
        <w:rPr>
          <w:rFonts w:ascii="Arial" w:hAnsi="Arial" w:cs="Arial"/>
          <w:b/>
          <w:sz w:val="22"/>
          <w:szCs w:val="22"/>
        </w:rPr>
        <w:t>2024</w:t>
      </w:r>
    </w:p>
    <w:p w14:paraId="3C913D84" w14:textId="12F97CCB" w:rsidR="000F529B" w:rsidRDefault="00B079BE" w:rsidP="000F529B">
      <w:pPr>
        <w:ind w:left="1440"/>
        <w:rPr>
          <w:rFonts w:ascii="Arial" w:hAnsi="Arial" w:cs="Arial"/>
          <w:sz w:val="22"/>
          <w:szCs w:val="22"/>
        </w:rPr>
      </w:pPr>
      <w:r>
        <w:rPr>
          <w:rFonts w:ascii="Arial" w:hAnsi="Arial" w:cs="Arial"/>
          <w:sz w:val="22"/>
          <w:szCs w:val="22"/>
        </w:rPr>
        <w:t>T</w:t>
      </w:r>
      <w:r w:rsidR="000F529B">
        <w:rPr>
          <w:rFonts w:ascii="Arial" w:hAnsi="Arial" w:cs="Arial"/>
          <w:sz w:val="22"/>
          <w:szCs w:val="22"/>
        </w:rPr>
        <w:t>he Chair of the Risk and Audit Committe</w:t>
      </w:r>
      <w:r>
        <w:rPr>
          <w:rFonts w:ascii="Arial" w:hAnsi="Arial" w:cs="Arial"/>
          <w:sz w:val="22"/>
          <w:szCs w:val="22"/>
        </w:rPr>
        <w:t>e reported on the key issues considered at the meeting and those recommended for approval</w:t>
      </w:r>
      <w:r w:rsidR="000F529B">
        <w:rPr>
          <w:rFonts w:ascii="Arial" w:hAnsi="Arial" w:cs="Arial"/>
          <w:sz w:val="22"/>
          <w:szCs w:val="22"/>
        </w:rPr>
        <w:t>:</w:t>
      </w:r>
    </w:p>
    <w:p w14:paraId="7484B32D" w14:textId="77777777" w:rsidR="00AF2637" w:rsidRDefault="00AF2637" w:rsidP="000F529B">
      <w:pPr>
        <w:ind w:left="1440"/>
        <w:rPr>
          <w:rFonts w:ascii="Arial" w:hAnsi="Arial" w:cs="Arial"/>
          <w:sz w:val="22"/>
          <w:szCs w:val="22"/>
        </w:rPr>
      </w:pPr>
    </w:p>
    <w:p w14:paraId="1F303269" w14:textId="243142B5" w:rsidR="00A222B8" w:rsidRPr="00A222B8" w:rsidRDefault="00A222B8" w:rsidP="00481C05">
      <w:pPr>
        <w:pStyle w:val="ListParagraph"/>
        <w:numPr>
          <w:ilvl w:val="0"/>
          <w:numId w:val="5"/>
        </w:numPr>
        <w:jc w:val="left"/>
        <w:rPr>
          <w:rFonts w:cs="Arial"/>
          <w:sz w:val="22"/>
          <w:szCs w:val="22"/>
        </w:rPr>
      </w:pPr>
      <w:r>
        <w:rPr>
          <w:rFonts w:cs="Arial"/>
          <w:b w:val="0"/>
          <w:bCs/>
          <w:sz w:val="22"/>
          <w:szCs w:val="22"/>
        </w:rPr>
        <w:t xml:space="preserve">Quarter </w:t>
      </w:r>
      <w:r w:rsidR="00313C71">
        <w:rPr>
          <w:rFonts w:cs="Arial"/>
          <w:b w:val="0"/>
          <w:bCs/>
          <w:sz w:val="22"/>
          <w:szCs w:val="22"/>
        </w:rPr>
        <w:t>4</w:t>
      </w:r>
      <w:r>
        <w:rPr>
          <w:rFonts w:cs="Arial"/>
          <w:b w:val="0"/>
          <w:bCs/>
          <w:sz w:val="22"/>
          <w:szCs w:val="22"/>
        </w:rPr>
        <w:t xml:space="preserve"> Headline Risk Register</w:t>
      </w:r>
      <w:r w:rsidR="00ED6669">
        <w:rPr>
          <w:rFonts w:cs="Arial"/>
          <w:b w:val="0"/>
          <w:bCs/>
          <w:sz w:val="22"/>
          <w:szCs w:val="22"/>
        </w:rPr>
        <w:t xml:space="preserve"> </w:t>
      </w:r>
      <w:r w:rsidR="005F4164">
        <w:rPr>
          <w:rFonts w:cs="Arial"/>
          <w:b w:val="0"/>
          <w:bCs/>
          <w:sz w:val="22"/>
          <w:szCs w:val="22"/>
        </w:rPr>
        <w:t xml:space="preserve">– members were informed that the issues relating to the quarter 3 risk register have been resolved </w:t>
      </w:r>
    </w:p>
    <w:p w14:paraId="78BF6C41" w14:textId="3A4BFB24" w:rsidR="002B6E74" w:rsidRPr="009F1FDC" w:rsidRDefault="00A0576A" w:rsidP="00481C05">
      <w:pPr>
        <w:pStyle w:val="ListParagraph"/>
        <w:numPr>
          <w:ilvl w:val="0"/>
          <w:numId w:val="5"/>
        </w:numPr>
        <w:jc w:val="left"/>
        <w:rPr>
          <w:rFonts w:cs="Arial"/>
          <w:sz w:val="22"/>
          <w:szCs w:val="22"/>
        </w:rPr>
      </w:pPr>
      <w:r>
        <w:rPr>
          <w:rFonts w:cs="Arial"/>
          <w:b w:val="0"/>
          <w:sz w:val="22"/>
          <w:szCs w:val="22"/>
        </w:rPr>
        <w:t xml:space="preserve">Fraud, Irregularity &amp; Whistleblowing – </w:t>
      </w:r>
      <w:r w:rsidR="000507A3">
        <w:rPr>
          <w:rFonts w:cs="Arial"/>
          <w:b w:val="0"/>
          <w:sz w:val="22"/>
          <w:szCs w:val="22"/>
        </w:rPr>
        <w:t>update on previous matter</w:t>
      </w:r>
      <w:r w:rsidR="00380138">
        <w:rPr>
          <w:rFonts w:cs="Arial"/>
          <w:b w:val="0"/>
          <w:sz w:val="22"/>
          <w:szCs w:val="22"/>
        </w:rPr>
        <w:t xml:space="preserve"> </w:t>
      </w:r>
      <w:r w:rsidR="009E6EC2">
        <w:rPr>
          <w:rFonts w:cs="Arial"/>
          <w:b w:val="0"/>
          <w:sz w:val="22"/>
          <w:szCs w:val="22"/>
        </w:rPr>
        <w:t xml:space="preserve">reported </w:t>
      </w:r>
      <w:r w:rsidR="009F1FDC">
        <w:rPr>
          <w:rFonts w:cs="Arial"/>
          <w:b w:val="0"/>
          <w:sz w:val="22"/>
          <w:szCs w:val="22"/>
        </w:rPr>
        <w:t xml:space="preserve"> </w:t>
      </w:r>
    </w:p>
    <w:p w14:paraId="29FBC4E8" w14:textId="4F018BEC" w:rsidR="009F1FDC" w:rsidRPr="00313C71" w:rsidRDefault="00C17720" w:rsidP="00296FA1">
      <w:pPr>
        <w:pStyle w:val="ListParagraph"/>
        <w:numPr>
          <w:ilvl w:val="0"/>
          <w:numId w:val="5"/>
        </w:numPr>
        <w:rPr>
          <w:rFonts w:cs="Arial"/>
          <w:sz w:val="22"/>
          <w:szCs w:val="22"/>
        </w:rPr>
      </w:pPr>
      <w:r>
        <w:rPr>
          <w:rFonts w:cs="Arial"/>
          <w:b w:val="0"/>
          <w:sz w:val="22"/>
          <w:szCs w:val="22"/>
        </w:rPr>
        <w:t>Whistleblowing policy</w:t>
      </w:r>
    </w:p>
    <w:p w14:paraId="678A3651" w14:textId="7B10817F" w:rsidR="00313C71" w:rsidRPr="00313C71" w:rsidRDefault="00313C71" w:rsidP="00296FA1">
      <w:pPr>
        <w:pStyle w:val="ListParagraph"/>
        <w:numPr>
          <w:ilvl w:val="0"/>
          <w:numId w:val="5"/>
        </w:numPr>
        <w:rPr>
          <w:rFonts w:cs="Arial"/>
          <w:sz w:val="22"/>
          <w:szCs w:val="22"/>
        </w:rPr>
      </w:pPr>
      <w:r>
        <w:rPr>
          <w:rFonts w:cs="Arial"/>
          <w:b w:val="0"/>
          <w:sz w:val="22"/>
          <w:szCs w:val="22"/>
        </w:rPr>
        <w:t>Post-16 Audit Code of Practice for 2023/24</w:t>
      </w:r>
    </w:p>
    <w:p w14:paraId="46DF782D" w14:textId="22DDBEE6" w:rsidR="00313C71" w:rsidRPr="000A1C4E" w:rsidRDefault="00313C71" w:rsidP="00296FA1">
      <w:pPr>
        <w:pStyle w:val="ListParagraph"/>
        <w:numPr>
          <w:ilvl w:val="0"/>
          <w:numId w:val="5"/>
        </w:numPr>
        <w:rPr>
          <w:rFonts w:cs="Arial"/>
          <w:sz w:val="22"/>
          <w:szCs w:val="22"/>
        </w:rPr>
      </w:pPr>
      <w:r>
        <w:rPr>
          <w:rFonts w:cs="Arial"/>
          <w:b w:val="0"/>
          <w:sz w:val="22"/>
          <w:szCs w:val="22"/>
        </w:rPr>
        <w:t>Terms of Reference and annual schedule of business for 2024/25</w:t>
      </w:r>
    </w:p>
    <w:p w14:paraId="7DA80DA2" w14:textId="75014CD4" w:rsidR="000A1C4E" w:rsidRPr="000A1C4E" w:rsidRDefault="000A1C4E" w:rsidP="00296FA1">
      <w:pPr>
        <w:pStyle w:val="ListParagraph"/>
        <w:numPr>
          <w:ilvl w:val="0"/>
          <w:numId w:val="5"/>
        </w:numPr>
        <w:rPr>
          <w:rFonts w:cs="Arial"/>
          <w:sz w:val="22"/>
          <w:szCs w:val="22"/>
        </w:rPr>
      </w:pPr>
      <w:r>
        <w:rPr>
          <w:rFonts w:cs="Arial"/>
          <w:b w:val="0"/>
          <w:sz w:val="22"/>
          <w:szCs w:val="22"/>
        </w:rPr>
        <w:t>College policies</w:t>
      </w:r>
    </w:p>
    <w:p w14:paraId="266416EB" w14:textId="1C587A7F" w:rsidR="000A1C4E" w:rsidRPr="000A1C4E" w:rsidRDefault="000A1C4E" w:rsidP="000A1C4E">
      <w:pPr>
        <w:pStyle w:val="ListParagraph"/>
        <w:numPr>
          <w:ilvl w:val="0"/>
          <w:numId w:val="48"/>
        </w:numPr>
        <w:rPr>
          <w:rFonts w:cs="Arial"/>
          <w:sz w:val="22"/>
          <w:szCs w:val="22"/>
        </w:rPr>
      </w:pPr>
      <w:r>
        <w:rPr>
          <w:rFonts w:cs="Arial"/>
          <w:b w:val="0"/>
          <w:bCs/>
          <w:sz w:val="22"/>
          <w:szCs w:val="22"/>
        </w:rPr>
        <w:t>Fraud, Corruption and Bribery Policy</w:t>
      </w:r>
    </w:p>
    <w:p w14:paraId="4894A810" w14:textId="00F1ECB4" w:rsidR="000A1C4E" w:rsidRPr="000A1C4E" w:rsidRDefault="000A1C4E" w:rsidP="000A1C4E">
      <w:pPr>
        <w:pStyle w:val="ListParagraph"/>
        <w:numPr>
          <w:ilvl w:val="0"/>
          <w:numId w:val="48"/>
        </w:numPr>
        <w:rPr>
          <w:rFonts w:cs="Arial"/>
          <w:sz w:val="22"/>
          <w:szCs w:val="22"/>
        </w:rPr>
      </w:pPr>
      <w:r>
        <w:rPr>
          <w:rFonts w:cs="Arial"/>
          <w:b w:val="0"/>
          <w:bCs/>
          <w:sz w:val="22"/>
          <w:szCs w:val="22"/>
        </w:rPr>
        <w:t>Risk Management Policy</w:t>
      </w:r>
    </w:p>
    <w:p w14:paraId="47E96E5C" w14:textId="3C41FE5A" w:rsidR="000A1C4E" w:rsidRPr="00BB1837" w:rsidRDefault="000A1C4E" w:rsidP="000A1C4E">
      <w:pPr>
        <w:pStyle w:val="ListParagraph"/>
        <w:numPr>
          <w:ilvl w:val="0"/>
          <w:numId w:val="48"/>
        </w:numPr>
        <w:rPr>
          <w:rFonts w:cs="Arial"/>
          <w:sz w:val="22"/>
          <w:szCs w:val="22"/>
        </w:rPr>
      </w:pPr>
      <w:r>
        <w:rPr>
          <w:rFonts w:cs="Arial"/>
          <w:b w:val="0"/>
          <w:bCs/>
          <w:sz w:val="22"/>
          <w:szCs w:val="22"/>
        </w:rPr>
        <w:t xml:space="preserve">Business Continuity Plan </w:t>
      </w:r>
    </w:p>
    <w:p w14:paraId="65632117" w14:textId="57F4AC51" w:rsidR="00BB1837" w:rsidRPr="00BB1837" w:rsidRDefault="00BB1837" w:rsidP="000A1C4E">
      <w:pPr>
        <w:pStyle w:val="ListParagraph"/>
        <w:numPr>
          <w:ilvl w:val="0"/>
          <w:numId w:val="48"/>
        </w:numPr>
        <w:rPr>
          <w:rFonts w:cs="Arial"/>
          <w:sz w:val="22"/>
          <w:szCs w:val="22"/>
        </w:rPr>
      </w:pPr>
      <w:r>
        <w:rPr>
          <w:rFonts w:cs="Arial"/>
          <w:b w:val="0"/>
          <w:bCs/>
          <w:sz w:val="22"/>
          <w:szCs w:val="22"/>
        </w:rPr>
        <w:t>Whistleblowing Policy</w:t>
      </w:r>
    </w:p>
    <w:p w14:paraId="2FDB4B59" w14:textId="47B5CACA" w:rsidR="00BB1837" w:rsidRPr="00A0576A" w:rsidRDefault="00BB1837" w:rsidP="000A1C4E">
      <w:pPr>
        <w:pStyle w:val="ListParagraph"/>
        <w:numPr>
          <w:ilvl w:val="0"/>
          <w:numId w:val="48"/>
        </w:numPr>
        <w:rPr>
          <w:rFonts w:cs="Arial"/>
          <w:sz w:val="22"/>
          <w:szCs w:val="22"/>
        </w:rPr>
      </w:pPr>
      <w:r>
        <w:rPr>
          <w:rFonts w:cs="Arial"/>
          <w:b w:val="0"/>
          <w:bCs/>
          <w:sz w:val="22"/>
          <w:szCs w:val="22"/>
        </w:rPr>
        <w:t>Data Protection Policy</w:t>
      </w:r>
    </w:p>
    <w:p w14:paraId="68243990" w14:textId="6447900E" w:rsidR="00683C06" w:rsidRPr="009F1FDC" w:rsidRDefault="004C7B6C" w:rsidP="00296FA1">
      <w:pPr>
        <w:pStyle w:val="ListParagraph"/>
        <w:numPr>
          <w:ilvl w:val="0"/>
          <w:numId w:val="5"/>
        </w:numPr>
        <w:rPr>
          <w:rFonts w:cs="Arial"/>
          <w:sz w:val="22"/>
          <w:szCs w:val="22"/>
        </w:rPr>
      </w:pPr>
      <w:r>
        <w:rPr>
          <w:rFonts w:cs="Arial"/>
          <w:b w:val="0"/>
          <w:sz w:val="22"/>
          <w:szCs w:val="22"/>
        </w:rPr>
        <w:t>Review of outstanding audit items</w:t>
      </w:r>
    </w:p>
    <w:p w14:paraId="11521329" w14:textId="2431863E" w:rsidR="004C7B6C" w:rsidRPr="004C7B6C" w:rsidRDefault="004C7B6C" w:rsidP="00296FA1">
      <w:pPr>
        <w:pStyle w:val="ListParagraph"/>
        <w:numPr>
          <w:ilvl w:val="0"/>
          <w:numId w:val="5"/>
        </w:numPr>
        <w:rPr>
          <w:rFonts w:cs="Arial"/>
          <w:sz w:val="22"/>
          <w:szCs w:val="22"/>
        </w:rPr>
      </w:pPr>
      <w:r>
        <w:rPr>
          <w:rFonts w:cs="Arial"/>
          <w:b w:val="0"/>
          <w:sz w:val="22"/>
          <w:szCs w:val="22"/>
        </w:rPr>
        <w:t>Final internal audit report</w:t>
      </w:r>
      <w:r w:rsidR="00BB1837">
        <w:rPr>
          <w:rFonts w:cs="Arial"/>
          <w:b w:val="0"/>
          <w:sz w:val="22"/>
          <w:szCs w:val="22"/>
        </w:rPr>
        <w:t>s</w:t>
      </w:r>
      <w:r>
        <w:rPr>
          <w:rFonts w:cs="Arial"/>
          <w:b w:val="0"/>
          <w:sz w:val="22"/>
          <w:szCs w:val="22"/>
        </w:rPr>
        <w:t xml:space="preserve"> for</w:t>
      </w:r>
    </w:p>
    <w:p w14:paraId="40B7CF3B" w14:textId="4C27DD79" w:rsidR="008418F5" w:rsidRPr="00BB1837" w:rsidRDefault="00BB1837" w:rsidP="00603B37">
      <w:pPr>
        <w:pStyle w:val="ListParagraph"/>
        <w:numPr>
          <w:ilvl w:val="0"/>
          <w:numId w:val="6"/>
        </w:numPr>
        <w:rPr>
          <w:rFonts w:cs="Arial"/>
          <w:sz w:val="22"/>
          <w:szCs w:val="22"/>
        </w:rPr>
      </w:pPr>
      <w:r>
        <w:rPr>
          <w:rFonts w:cs="Arial"/>
          <w:b w:val="0"/>
          <w:bCs/>
          <w:sz w:val="22"/>
          <w:szCs w:val="22"/>
        </w:rPr>
        <w:t>Cyber Security</w:t>
      </w:r>
    </w:p>
    <w:p w14:paraId="29D0E70B" w14:textId="1779E018" w:rsidR="00BB1837" w:rsidRPr="00603B37" w:rsidRDefault="00BB1837" w:rsidP="00603B37">
      <w:pPr>
        <w:pStyle w:val="ListParagraph"/>
        <w:numPr>
          <w:ilvl w:val="0"/>
          <w:numId w:val="6"/>
        </w:numPr>
        <w:rPr>
          <w:rFonts w:cs="Arial"/>
          <w:sz w:val="22"/>
          <w:szCs w:val="22"/>
        </w:rPr>
      </w:pPr>
      <w:r>
        <w:rPr>
          <w:rFonts w:cs="Arial"/>
          <w:b w:val="0"/>
          <w:bCs/>
          <w:sz w:val="22"/>
          <w:szCs w:val="22"/>
        </w:rPr>
        <w:t xml:space="preserve">Quality Assurance </w:t>
      </w:r>
    </w:p>
    <w:p w14:paraId="00A05143" w14:textId="77777777" w:rsidR="00F43E3D" w:rsidRDefault="00F43E3D" w:rsidP="000F529B">
      <w:pPr>
        <w:rPr>
          <w:rFonts w:cs="Arial"/>
          <w:sz w:val="22"/>
          <w:szCs w:val="22"/>
        </w:rPr>
      </w:pPr>
    </w:p>
    <w:p w14:paraId="6B179F9E" w14:textId="2D15DB4E" w:rsidR="000F529B" w:rsidRDefault="00705B95" w:rsidP="000F529B">
      <w:pPr>
        <w:rPr>
          <w:rFonts w:ascii="Arial" w:hAnsi="Arial" w:cs="Arial"/>
          <w:b/>
          <w:sz w:val="22"/>
          <w:szCs w:val="22"/>
        </w:rPr>
      </w:pPr>
      <w:r>
        <w:rPr>
          <w:rFonts w:ascii="Arial" w:hAnsi="Arial" w:cs="Arial"/>
          <w:b/>
          <w:sz w:val="22"/>
          <w:szCs w:val="22"/>
        </w:rPr>
        <w:t>0</w:t>
      </w:r>
      <w:r w:rsidR="009A6D38">
        <w:rPr>
          <w:rFonts w:ascii="Arial" w:hAnsi="Arial" w:cs="Arial"/>
          <w:b/>
          <w:sz w:val="22"/>
          <w:szCs w:val="22"/>
        </w:rPr>
        <w:t>37</w:t>
      </w:r>
      <w:r w:rsidR="000857E7">
        <w:rPr>
          <w:rFonts w:ascii="Arial" w:hAnsi="Arial" w:cs="Arial"/>
          <w:b/>
          <w:sz w:val="22"/>
          <w:szCs w:val="22"/>
        </w:rPr>
        <w:t>.24</w:t>
      </w:r>
      <w:r w:rsidR="00A57763">
        <w:rPr>
          <w:rFonts w:ascii="Arial" w:hAnsi="Arial" w:cs="Arial"/>
          <w:b/>
          <w:sz w:val="22"/>
          <w:szCs w:val="22"/>
        </w:rPr>
        <w:tab/>
      </w:r>
      <w:r w:rsidR="000F529B">
        <w:rPr>
          <w:rFonts w:ascii="Arial" w:hAnsi="Arial" w:cs="Arial"/>
          <w:b/>
          <w:sz w:val="22"/>
          <w:szCs w:val="22"/>
        </w:rPr>
        <w:tab/>
        <w:t>Committees of the Corporation</w:t>
      </w:r>
    </w:p>
    <w:p w14:paraId="045369F0" w14:textId="77777777" w:rsidR="000F529B" w:rsidRPr="00C96740" w:rsidRDefault="000F529B" w:rsidP="000F529B">
      <w:pPr>
        <w:ind w:left="1440"/>
        <w:rPr>
          <w:rFonts w:ascii="Arial" w:hAnsi="Arial" w:cs="Arial"/>
          <w:sz w:val="22"/>
          <w:szCs w:val="22"/>
        </w:rPr>
      </w:pPr>
      <w:r>
        <w:rPr>
          <w:rFonts w:ascii="Arial" w:hAnsi="Arial" w:cs="Arial"/>
          <w:sz w:val="22"/>
          <w:szCs w:val="22"/>
        </w:rPr>
        <w:t>The Chair of the Corporation thanked each Committee Chair for their reports of the meetings.</w:t>
      </w:r>
    </w:p>
    <w:p w14:paraId="0F13C148" w14:textId="77777777"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p>
    <w:p w14:paraId="03EA9744" w14:textId="483910A2" w:rsidR="000F529B" w:rsidRDefault="000F529B" w:rsidP="000F529B">
      <w:pPr>
        <w:rPr>
          <w:rFonts w:ascii="Arial" w:hAnsi="Arial" w:cs="Arial"/>
          <w:b/>
          <w:sz w:val="22"/>
          <w:szCs w:val="22"/>
        </w:rPr>
      </w:pPr>
      <w:r>
        <w:rPr>
          <w:rFonts w:ascii="Arial" w:hAnsi="Arial" w:cs="Arial"/>
          <w:sz w:val="22"/>
          <w:szCs w:val="22"/>
        </w:rPr>
        <w:tab/>
      </w:r>
      <w:r>
        <w:rPr>
          <w:rFonts w:ascii="Arial" w:hAnsi="Arial" w:cs="Arial"/>
          <w:sz w:val="22"/>
          <w:szCs w:val="22"/>
        </w:rPr>
        <w:tab/>
      </w:r>
      <w:r w:rsidR="00D72C19">
        <w:rPr>
          <w:rFonts w:ascii="Arial" w:hAnsi="Arial" w:cs="Arial"/>
          <w:b/>
          <w:sz w:val="22"/>
          <w:szCs w:val="22"/>
        </w:rPr>
        <w:t>Agreed</w:t>
      </w:r>
    </w:p>
    <w:p w14:paraId="59B9B058" w14:textId="4079D5B9"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The Corporation Board</w:t>
      </w:r>
      <w:r w:rsidR="004D6E8C">
        <w:rPr>
          <w:rFonts w:ascii="Arial" w:hAnsi="Arial" w:cs="Arial"/>
          <w:sz w:val="22"/>
          <w:szCs w:val="22"/>
        </w:rPr>
        <w:t>:</w:t>
      </w:r>
      <w:r>
        <w:rPr>
          <w:rFonts w:ascii="Arial" w:hAnsi="Arial" w:cs="Arial"/>
          <w:sz w:val="22"/>
          <w:szCs w:val="22"/>
        </w:rPr>
        <w:t xml:space="preserve"> </w:t>
      </w:r>
    </w:p>
    <w:p w14:paraId="43AEF2FD" w14:textId="22EEF25B" w:rsidR="000F529B" w:rsidRPr="009B424C" w:rsidRDefault="000F529B" w:rsidP="003E32FC">
      <w:pPr>
        <w:pStyle w:val="ListParagraph"/>
        <w:numPr>
          <w:ilvl w:val="0"/>
          <w:numId w:val="2"/>
        </w:numPr>
        <w:rPr>
          <w:rFonts w:cs="Arial"/>
          <w:sz w:val="22"/>
          <w:szCs w:val="22"/>
        </w:rPr>
      </w:pPr>
      <w:r>
        <w:rPr>
          <w:rFonts w:cs="Arial"/>
          <w:b w:val="0"/>
          <w:sz w:val="22"/>
          <w:szCs w:val="22"/>
        </w:rPr>
        <w:t xml:space="preserve">Notes the reports of the Chair of each of the committees of the </w:t>
      </w:r>
      <w:proofErr w:type="gramStart"/>
      <w:r>
        <w:rPr>
          <w:rFonts w:cs="Arial"/>
          <w:b w:val="0"/>
          <w:sz w:val="22"/>
          <w:szCs w:val="22"/>
        </w:rPr>
        <w:t>Board</w:t>
      </w:r>
      <w:r w:rsidR="006934BB">
        <w:rPr>
          <w:rFonts w:cs="Arial"/>
          <w:b w:val="0"/>
          <w:sz w:val="22"/>
          <w:szCs w:val="22"/>
        </w:rPr>
        <w:t>;</w:t>
      </w:r>
      <w:proofErr w:type="gramEnd"/>
    </w:p>
    <w:p w14:paraId="6F4B92FC" w14:textId="25873478" w:rsidR="0017535F" w:rsidRPr="009A6D38" w:rsidRDefault="000F529B" w:rsidP="003E32FC">
      <w:pPr>
        <w:pStyle w:val="ListParagraph"/>
        <w:numPr>
          <w:ilvl w:val="0"/>
          <w:numId w:val="2"/>
        </w:numPr>
        <w:rPr>
          <w:rFonts w:cs="Arial"/>
          <w:sz w:val="22"/>
          <w:szCs w:val="22"/>
        </w:rPr>
      </w:pPr>
      <w:r>
        <w:rPr>
          <w:rFonts w:cs="Arial"/>
          <w:b w:val="0"/>
          <w:sz w:val="22"/>
          <w:szCs w:val="22"/>
        </w:rPr>
        <w:t>Endorses the approval by each committee of the key issues considered and approved at the meetings</w:t>
      </w:r>
      <w:r w:rsidR="006934BB">
        <w:rPr>
          <w:rFonts w:cs="Arial"/>
          <w:b w:val="0"/>
          <w:sz w:val="22"/>
          <w:szCs w:val="22"/>
        </w:rPr>
        <w:t>.</w:t>
      </w:r>
    </w:p>
    <w:p w14:paraId="03747A7E" w14:textId="77777777" w:rsidR="009A6D38" w:rsidRDefault="009A6D38" w:rsidP="009A6D38">
      <w:pPr>
        <w:rPr>
          <w:rFonts w:cs="Arial"/>
          <w:sz w:val="22"/>
          <w:szCs w:val="22"/>
        </w:rPr>
      </w:pPr>
    </w:p>
    <w:p w14:paraId="1624C0BC" w14:textId="3EE73422" w:rsidR="009A6D38" w:rsidRDefault="009A6D38" w:rsidP="009A6D38">
      <w:pPr>
        <w:rPr>
          <w:rFonts w:ascii="Arial" w:hAnsi="Arial" w:cs="Arial"/>
          <w:b/>
          <w:bCs/>
          <w:sz w:val="22"/>
          <w:szCs w:val="22"/>
        </w:rPr>
      </w:pPr>
      <w:r>
        <w:rPr>
          <w:rFonts w:ascii="Arial" w:hAnsi="Arial" w:cs="Arial"/>
          <w:b/>
          <w:bCs/>
          <w:sz w:val="22"/>
          <w:szCs w:val="22"/>
        </w:rPr>
        <w:t>038.24</w:t>
      </w:r>
      <w:r>
        <w:rPr>
          <w:rFonts w:ascii="Arial" w:hAnsi="Arial" w:cs="Arial"/>
          <w:b/>
          <w:bCs/>
          <w:sz w:val="22"/>
          <w:szCs w:val="22"/>
        </w:rPr>
        <w:tab/>
      </w:r>
      <w:r>
        <w:rPr>
          <w:rFonts w:ascii="Arial" w:hAnsi="Arial" w:cs="Arial"/>
          <w:b/>
          <w:bCs/>
          <w:sz w:val="22"/>
          <w:szCs w:val="22"/>
        </w:rPr>
        <w:tab/>
        <w:t>ITEC Learning Technologies Limited</w:t>
      </w:r>
    </w:p>
    <w:p w14:paraId="798DFD32" w14:textId="297D7DC9" w:rsidR="009A6D38" w:rsidRDefault="009A6D38" w:rsidP="009A6D38">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00224906">
        <w:rPr>
          <w:rFonts w:ascii="Arial" w:hAnsi="Arial" w:cs="Arial"/>
          <w:b/>
          <w:bCs/>
          <w:sz w:val="22"/>
          <w:szCs w:val="22"/>
        </w:rPr>
        <w:t>Meeting of the Board of ITEC Learning Technologies held on 20 May 2024</w:t>
      </w:r>
    </w:p>
    <w:p w14:paraId="28CADB58" w14:textId="29BEC2C4" w:rsidR="0040538C" w:rsidRDefault="0040538C" w:rsidP="0040538C">
      <w:pPr>
        <w:ind w:left="1440"/>
        <w:rPr>
          <w:rFonts w:ascii="Arial" w:hAnsi="Arial" w:cs="Arial"/>
          <w:bCs/>
          <w:sz w:val="22"/>
          <w:szCs w:val="22"/>
        </w:rPr>
      </w:pPr>
      <w:r>
        <w:rPr>
          <w:rFonts w:ascii="Arial" w:hAnsi="Arial" w:cs="Arial"/>
          <w:bCs/>
          <w:sz w:val="22"/>
          <w:szCs w:val="22"/>
        </w:rPr>
        <w:t>Members received the unconfirmed minutes of the meeting.</w:t>
      </w:r>
    </w:p>
    <w:p w14:paraId="094D81CF" w14:textId="77777777" w:rsidR="0040538C" w:rsidRPr="00CB228D" w:rsidRDefault="0040538C" w:rsidP="0040538C">
      <w:pPr>
        <w:ind w:left="1440"/>
        <w:rPr>
          <w:rFonts w:ascii="Arial" w:hAnsi="Arial" w:cs="Arial"/>
          <w:bCs/>
          <w:sz w:val="22"/>
          <w:szCs w:val="22"/>
        </w:rPr>
      </w:pPr>
    </w:p>
    <w:p w14:paraId="7D799692" w14:textId="5E1D2E56" w:rsidR="0040538C" w:rsidRDefault="0040538C" w:rsidP="0040538C">
      <w:pPr>
        <w:ind w:left="1440"/>
        <w:rPr>
          <w:rFonts w:ascii="Arial" w:hAnsi="Arial" w:cs="Arial"/>
          <w:sz w:val="22"/>
          <w:szCs w:val="22"/>
        </w:rPr>
      </w:pPr>
      <w:r>
        <w:rPr>
          <w:rFonts w:ascii="Arial" w:hAnsi="Arial" w:cs="Arial"/>
          <w:sz w:val="22"/>
          <w:szCs w:val="22"/>
        </w:rPr>
        <w:t>The Chair of ITEC reported on the key issues considered at the meeting advising that</w:t>
      </w:r>
      <w:r w:rsidR="004A03C3">
        <w:rPr>
          <w:rFonts w:ascii="Arial" w:hAnsi="Arial" w:cs="Arial"/>
          <w:sz w:val="22"/>
          <w:szCs w:val="22"/>
        </w:rPr>
        <w:t xml:space="preserve"> </w:t>
      </w:r>
      <w:r w:rsidR="0008775A">
        <w:rPr>
          <w:rFonts w:ascii="Arial" w:hAnsi="Arial" w:cs="Arial"/>
          <w:sz w:val="22"/>
          <w:szCs w:val="22"/>
        </w:rPr>
        <w:t xml:space="preserve">the </w:t>
      </w:r>
      <w:r w:rsidR="004A03C3">
        <w:rPr>
          <w:rFonts w:ascii="Arial" w:hAnsi="Arial" w:cs="Arial"/>
          <w:sz w:val="22"/>
          <w:szCs w:val="22"/>
        </w:rPr>
        <w:t xml:space="preserve">company is being kept active </w:t>
      </w:r>
      <w:r>
        <w:rPr>
          <w:rFonts w:ascii="Arial" w:hAnsi="Arial" w:cs="Arial"/>
          <w:sz w:val="22"/>
          <w:szCs w:val="22"/>
        </w:rPr>
        <w:t>as the College’s cleaning services are being provided through ITEC.</w:t>
      </w:r>
      <w:r w:rsidR="004A03C3">
        <w:rPr>
          <w:rFonts w:ascii="Arial" w:hAnsi="Arial" w:cs="Arial"/>
          <w:sz w:val="22"/>
          <w:szCs w:val="22"/>
        </w:rPr>
        <w:t xml:space="preserve">  The Board will continue to meet twice a </w:t>
      </w:r>
      <w:proofErr w:type="gramStart"/>
      <w:r w:rsidR="004A03C3">
        <w:rPr>
          <w:rFonts w:ascii="Arial" w:hAnsi="Arial" w:cs="Arial"/>
          <w:sz w:val="22"/>
          <w:szCs w:val="22"/>
        </w:rPr>
        <w:t>year</w:t>
      </w:r>
      <w:proofErr w:type="gramEnd"/>
      <w:r w:rsidR="004A03C3">
        <w:rPr>
          <w:rFonts w:ascii="Arial" w:hAnsi="Arial" w:cs="Arial"/>
          <w:sz w:val="22"/>
          <w:szCs w:val="22"/>
        </w:rPr>
        <w:t xml:space="preserve"> </w:t>
      </w:r>
      <w:r w:rsidR="00160229">
        <w:rPr>
          <w:rFonts w:ascii="Arial" w:hAnsi="Arial" w:cs="Arial"/>
          <w:sz w:val="22"/>
          <w:szCs w:val="22"/>
        </w:rPr>
        <w:t>and options are being considered for the future of the company</w:t>
      </w:r>
    </w:p>
    <w:p w14:paraId="7FE15F29" w14:textId="77777777" w:rsidR="008D36CA" w:rsidRDefault="008D36CA" w:rsidP="005D1A7E">
      <w:pPr>
        <w:rPr>
          <w:rFonts w:ascii="Arial" w:hAnsi="Arial" w:cs="Arial"/>
          <w:b/>
          <w:sz w:val="22"/>
          <w:szCs w:val="22"/>
        </w:rPr>
      </w:pPr>
    </w:p>
    <w:p w14:paraId="5EF98A76" w14:textId="509F4AE2" w:rsidR="00FE32BC" w:rsidRDefault="00FB6A86" w:rsidP="005D1A7E">
      <w:pPr>
        <w:rPr>
          <w:rFonts w:ascii="Arial" w:hAnsi="Arial" w:cs="Arial"/>
          <w:b/>
          <w:sz w:val="22"/>
          <w:szCs w:val="22"/>
        </w:rPr>
      </w:pPr>
      <w:r>
        <w:rPr>
          <w:rFonts w:ascii="Arial" w:hAnsi="Arial" w:cs="Arial"/>
          <w:b/>
          <w:sz w:val="22"/>
          <w:szCs w:val="22"/>
        </w:rPr>
        <w:t>0</w:t>
      </w:r>
      <w:r w:rsidR="00160229">
        <w:rPr>
          <w:rFonts w:ascii="Arial" w:hAnsi="Arial" w:cs="Arial"/>
          <w:b/>
          <w:sz w:val="22"/>
          <w:szCs w:val="22"/>
        </w:rPr>
        <w:t>39</w:t>
      </w:r>
      <w:r w:rsidR="000857E7">
        <w:rPr>
          <w:rFonts w:ascii="Arial" w:hAnsi="Arial" w:cs="Arial"/>
          <w:b/>
          <w:sz w:val="22"/>
          <w:szCs w:val="22"/>
        </w:rPr>
        <w:t>.24</w:t>
      </w:r>
      <w:r w:rsidR="001005C1">
        <w:rPr>
          <w:rFonts w:ascii="Arial" w:hAnsi="Arial" w:cs="Arial"/>
          <w:b/>
          <w:sz w:val="22"/>
          <w:szCs w:val="22"/>
        </w:rPr>
        <w:tab/>
      </w:r>
      <w:r w:rsidR="005D1A7E">
        <w:rPr>
          <w:rFonts w:ascii="Arial" w:hAnsi="Arial" w:cs="Arial"/>
          <w:b/>
          <w:sz w:val="22"/>
          <w:szCs w:val="22"/>
        </w:rPr>
        <w:tab/>
        <w:t>Any Other Business</w:t>
      </w:r>
    </w:p>
    <w:p w14:paraId="76ED54B3" w14:textId="18BC8539" w:rsidR="000C2355" w:rsidRDefault="00160229" w:rsidP="00611A69">
      <w:pPr>
        <w:ind w:left="1440"/>
        <w:rPr>
          <w:rFonts w:ascii="Arial" w:hAnsi="Arial" w:cs="Arial"/>
          <w:bCs/>
          <w:sz w:val="22"/>
          <w:szCs w:val="22"/>
        </w:rPr>
      </w:pPr>
      <w:r>
        <w:rPr>
          <w:rFonts w:ascii="Arial" w:hAnsi="Arial" w:cs="Arial"/>
          <w:bCs/>
          <w:sz w:val="22"/>
          <w:szCs w:val="22"/>
        </w:rPr>
        <w:t>The CEO advised that in recognition of the hard work and contribution during the Ofsted inspection, all staff had been rewarded with a £50 amazon voucher.</w:t>
      </w:r>
    </w:p>
    <w:p w14:paraId="6ECA4905" w14:textId="77777777" w:rsidR="00160229" w:rsidRPr="00F339AD" w:rsidRDefault="00160229" w:rsidP="00611A69">
      <w:pPr>
        <w:ind w:left="1440"/>
        <w:rPr>
          <w:rFonts w:ascii="Arial" w:hAnsi="Arial" w:cs="Arial"/>
          <w:bCs/>
          <w:sz w:val="22"/>
          <w:szCs w:val="22"/>
        </w:rPr>
      </w:pPr>
    </w:p>
    <w:p w14:paraId="1D68A586" w14:textId="60F664A1" w:rsidR="004E6E71" w:rsidRDefault="005D1A7E" w:rsidP="00422A0A">
      <w:pPr>
        <w:ind w:left="720" w:firstLine="720"/>
        <w:rPr>
          <w:rFonts w:ascii="Arial" w:hAnsi="Arial" w:cs="Arial"/>
          <w:sz w:val="22"/>
          <w:szCs w:val="22"/>
        </w:rPr>
      </w:pPr>
      <w:r>
        <w:rPr>
          <w:rFonts w:ascii="Arial" w:hAnsi="Arial" w:cs="Arial"/>
          <w:sz w:val="22"/>
          <w:szCs w:val="22"/>
        </w:rPr>
        <w:t xml:space="preserve">There was </w:t>
      </w:r>
      <w:r w:rsidR="000B5D71">
        <w:rPr>
          <w:rFonts w:ascii="Arial" w:hAnsi="Arial" w:cs="Arial"/>
          <w:sz w:val="22"/>
          <w:szCs w:val="22"/>
        </w:rPr>
        <w:t xml:space="preserve">no </w:t>
      </w:r>
      <w:r w:rsidR="00160229">
        <w:rPr>
          <w:rFonts w:ascii="Arial" w:hAnsi="Arial" w:cs="Arial"/>
          <w:sz w:val="22"/>
          <w:szCs w:val="22"/>
        </w:rPr>
        <w:t xml:space="preserve">other </w:t>
      </w:r>
      <w:r w:rsidR="00C80159">
        <w:rPr>
          <w:rFonts w:ascii="Arial" w:hAnsi="Arial" w:cs="Arial"/>
          <w:sz w:val="22"/>
          <w:szCs w:val="22"/>
        </w:rPr>
        <w:t xml:space="preserve">further </w:t>
      </w:r>
      <w:r w:rsidR="000B5D71">
        <w:rPr>
          <w:rFonts w:ascii="Arial" w:hAnsi="Arial" w:cs="Arial"/>
          <w:sz w:val="22"/>
          <w:szCs w:val="22"/>
        </w:rPr>
        <w:t>other business</w:t>
      </w:r>
      <w:r w:rsidR="00CD56B9">
        <w:rPr>
          <w:rFonts w:ascii="Arial" w:hAnsi="Arial" w:cs="Arial"/>
          <w:sz w:val="22"/>
          <w:szCs w:val="22"/>
        </w:rPr>
        <w:t>.</w:t>
      </w:r>
    </w:p>
    <w:p w14:paraId="5E05A605" w14:textId="77777777" w:rsidR="0082266A" w:rsidRDefault="0082266A" w:rsidP="00422A0A">
      <w:pPr>
        <w:ind w:left="720" w:firstLine="720"/>
        <w:rPr>
          <w:rFonts w:ascii="Arial" w:hAnsi="Arial" w:cs="Arial"/>
          <w:sz w:val="22"/>
          <w:szCs w:val="22"/>
        </w:rPr>
      </w:pPr>
    </w:p>
    <w:p w14:paraId="67E44FB7" w14:textId="77777777" w:rsidR="00160E5E" w:rsidRDefault="00160E5E" w:rsidP="00422A0A">
      <w:pPr>
        <w:ind w:left="720" w:firstLine="720"/>
        <w:rPr>
          <w:rFonts w:ascii="Arial" w:hAnsi="Arial" w:cs="Arial"/>
          <w:sz w:val="22"/>
          <w:szCs w:val="22"/>
        </w:rPr>
      </w:pPr>
    </w:p>
    <w:p w14:paraId="07B5EDCE" w14:textId="77777777" w:rsidR="00160E5E" w:rsidRDefault="00160E5E" w:rsidP="00422A0A">
      <w:pPr>
        <w:ind w:left="720" w:firstLine="720"/>
        <w:rPr>
          <w:rFonts w:ascii="Arial" w:hAnsi="Arial" w:cs="Arial"/>
          <w:sz w:val="22"/>
          <w:szCs w:val="22"/>
        </w:rPr>
      </w:pPr>
    </w:p>
    <w:p w14:paraId="20FF24E7" w14:textId="55A60D06" w:rsidR="00D74CA2" w:rsidRDefault="00705B95" w:rsidP="005B4D23">
      <w:pPr>
        <w:rPr>
          <w:rFonts w:ascii="Arial" w:hAnsi="Arial" w:cs="Arial"/>
          <w:b/>
          <w:sz w:val="22"/>
          <w:szCs w:val="22"/>
        </w:rPr>
      </w:pPr>
      <w:r>
        <w:rPr>
          <w:rFonts w:ascii="Arial" w:hAnsi="Arial" w:cs="Arial"/>
          <w:b/>
          <w:sz w:val="22"/>
          <w:szCs w:val="22"/>
        </w:rPr>
        <w:lastRenderedPageBreak/>
        <w:t>0</w:t>
      </w:r>
      <w:r w:rsidR="00160229">
        <w:rPr>
          <w:rFonts w:ascii="Arial" w:hAnsi="Arial" w:cs="Arial"/>
          <w:b/>
          <w:sz w:val="22"/>
          <w:szCs w:val="22"/>
        </w:rPr>
        <w:t>40</w:t>
      </w:r>
      <w:r w:rsidR="000C2355">
        <w:rPr>
          <w:rFonts w:ascii="Arial" w:hAnsi="Arial" w:cs="Arial"/>
          <w:b/>
          <w:sz w:val="22"/>
          <w:szCs w:val="22"/>
        </w:rPr>
        <w:t>.24</w:t>
      </w:r>
      <w:r w:rsidR="00FE32BC">
        <w:rPr>
          <w:rFonts w:ascii="Arial" w:hAnsi="Arial" w:cs="Arial"/>
          <w:b/>
          <w:sz w:val="22"/>
          <w:szCs w:val="22"/>
        </w:rPr>
        <w:tab/>
      </w:r>
      <w:r w:rsidR="00FE32BC">
        <w:rPr>
          <w:rFonts w:ascii="Arial" w:hAnsi="Arial" w:cs="Arial"/>
          <w:b/>
          <w:sz w:val="22"/>
          <w:szCs w:val="22"/>
        </w:rPr>
        <w:tab/>
        <w:t>Schedule of Meetings 202</w:t>
      </w:r>
      <w:r w:rsidR="00160229">
        <w:rPr>
          <w:rFonts w:ascii="Arial" w:hAnsi="Arial" w:cs="Arial"/>
          <w:b/>
          <w:sz w:val="22"/>
          <w:szCs w:val="22"/>
        </w:rPr>
        <w:t>4/25</w:t>
      </w:r>
    </w:p>
    <w:p w14:paraId="7A3AF816" w14:textId="22F2CC3A" w:rsidR="00BC33E5" w:rsidRDefault="00BC33E5" w:rsidP="005B4D23">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Cs/>
          <w:sz w:val="22"/>
          <w:szCs w:val="22"/>
        </w:rPr>
        <w:t>Tuesday 1</w:t>
      </w:r>
      <w:r w:rsidR="00FA0AD7">
        <w:rPr>
          <w:rFonts w:ascii="Arial" w:hAnsi="Arial" w:cs="Arial"/>
          <w:bCs/>
          <w:sz w:val="22"/>
          <w:szCs w:val="22"/>
        </w:rPr>
        <w:t xml:space="preserve"> October 2024 – strategy event</w:t>
      </w:r>
    </w:p>
    <w:p w14:paraId="56FB8642" w14:textId="32AC00C4" w:rsidR="00645481" w:rsidRDefault="00BC33E5" w:rsidP="005D1A7E">
      <w:pPr>
        <w:rPr>
          <w:rFonts w:ascii="Arial" w:hAnsi="Arial" w:cs="Arial"/>
          <w:b/>
          <w:sz w:val="22"/>
          <w:szCs w:val="22"/>
        </w:rPr>
      </w:pPr>
      <w:r>
        <w:rPr>
          <w:rFonts w:ascii="Arial" w:hAnsi="Arial" w:cs="Arial"/>
          <w:bCs/>
          <w:sz w:val="22"/>
          <w:szCs w:val="22"/>
        </w:rPr>
        <w:tab/>
      </w:r>
      <w:r>
        <w:rPr>
          <w:rFonts w:ascii="Arial" w:hAnsi="Arial" w:cs="Arial"/>
          <w:bCs/>
          <w:sz w:val="22"/>
          <w:szCs w:val="22"/>
        </w:rPr>
        <w:tab/>
        <w:t xml:space="preserve">Tuesday </w:t>
      </w:r>
      <w:r w:rsidR="007E28C6">
        <w:rPr>
          <w:rFonts w:ascii="Arial" w:hAnsi="Arial" w:cs="Arial"/>
          <w:bCs/>
          <w:sz w:val="22"/>
          <w:szCs w:val="22"/>
        </w:rPr>
        <w:t>10 December 2024</w:t>
      </w:r>
      <w:r>
        <w:rPr>
          <w:rFonts w:ascii="Arial" w:hAnsi="Arial" w:cs="Arial"/>
          <w:bCs/>
          <w:sz w:val="22"/>
          <w:szCs w:val="22"/>
        </w:rPr>
        <w:t xml:space="preserve"> – </w:t>
      </w:r>
      <w:r>
        <w:rPr>
          <w:rFonts w:ascii="Arial" w:hAnsi="Arial" w:cs="Arial"/>
          <w:b/>
          <w:sz w:val="22"/>
          <w:szCs w:val="22"/>
        </w:rPr>
        <w:t>main Corporation Board</w:t>
      </w:r>
    </w:p>
    <w:p w14:paraId="03010B82" w14:textId="3711E4CC" w:rsidR="007E28C6" w:rsidRDefault="007E28C6" w:rsidP="005D1A7E">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Cs/>
          <w:sz w:val="22"/>
          <w:szCs w:val="22"/>
        </w:rPr>
        <w:t xml:space="preserve">Tuesday 11 February 2025 – training &amp; development/strategic </w:t>
      </w:r>
    </w:p>
    <w:p w14:paraId="7AE2B751" w14:textId="56610023" w:rsidR="007E28C6" w:rsidRDefault="007E28C6" w:rsidP="005D1A7E">
      <w:pPr>
        <w:rPr>
          <w:rFonts w:ascii="Arial" w:hAnsi="Arial" w:cs="Arial"/>
          <w:b/>
          <w:sz w:val="22"/>
          <w:szCs w:val="22"/>
        </w:rPr>
      </w:pPr>
      <w:r>
        <w:rPr>
          <w:rFonts w:ascii="Arial" w:hAnsi="Arial" w:cs="Arial"/>
          <w:bCs/>
          <w:sz w:val="22"/>
          <w:szCs w:val="22"/>
        </w:rPr>
        <w:tab/>
      </w:r>
      <w:r>
        <w:rPr>
          <w:rFonts w:ascii="Arial" w:hAnsi="Arial" w:cs="Arial"/>
          <w:bCs/>
          <w:sz w:val="22"/>
          <w:szCs w:val="22"/>
        </w:rPr>
        <w:tab/>
        <w:t xml:space="preserve">Tuesday 25 March 2025 – </w:t>
      </w:r>
      <w:r>
        <w:rPr>
          <w:rFonts w:ascii="Arial" w:hAnsi="Arial" w:cs="Arial"/>
          <w:b/>
          <w:sz w:val="22"/>
          <w:szCs w:val="22"/>
        </w:rPr>
        <w:t>main Corporation Board</w:t>
      </w:r>
    </w:p>
    <w:p w14:paraId="10EEFFEE" w14:textId="0F05EFDA" w:rsidR="007E28C6" w:rsidRDefault="007E28C6" w:rsidP="005D1A7E">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Cs/>
          <w:sz w:val="22"/>
          <w:szCs w:val="22"/>
        </w:rPr>
        <w:t>Tuesday 13 May 2025 – training &amp; development/strategic</w:t>
      </w:r>
    </w:p>
    <w:p w14:paraId="3389527A" w14:textId="50F00577" w:rsidR="007E28C6" w:rsidRPr="007E28C6" w:rsidRDefault="007E28C6" w:rsidP="005D1A7E">
      <w:pPr>
        <w:rPr>
          <w:rFonts w:ascii="Arial" w:hAnsi="Arial" w:cs="Arial"/>
          <w:b/>
          <w:sz w:val="22"/>
          <w:szCs w:val="22"/>
        </w:rPr>
      </w:pPr>
      <w:r>
        <w:rPr>
          <w:rFonts w:ascii="Arial" w:hAnsi="Arial" w:cs="Arial"/>
          <w:bCs/>
          <w:sz w:val="22"/>
          <w:szCs w:val="22"/>
        </w:rPr>
        <w:tab/>
      </w:r>
      <w:r>
        <w:rPr>
          <w:rFonts w:ascii="Arial" w:hAnsi="Arial" w:cs="Arial"/>
          <w:bCs/>
          <w:sz w:val="22"/>
          <w:szCs w:val="22"/>
        </w:rPr>
        <w:tab/>
        <w:t xml:space="preserve">Tuesday 8 July 2025 – </w:t>
      </w:r>
      <w:r>
        <w:rPr>
          <w:rFonts w:ascii="Arial" w:hAnsi="Arial" w:cs="Arial"/>
          <w:b/>
          <w:sz w:val="22"/>
          <w:szCs w:val="22"/>
        </w:rPr>
        <w:t xml:space="preserve">main Corporation Board </w:t>
      </w:r>
    </w:p>
    <w:p w14:paraId="0A5A6B12" w14:textId="77777777" w:rsidR="005B4D23" w:rsidRDefault="005B4D23" w:rsidP="005D1A7E">
      <w:pPr>
        <w:rPr>
          <w:rFonts w:ascii="Arial" w:hAnsi="Arial" w:cs="Arial"/>
          <w:sz w:val="22"/>
          <w:szCs w:val="22"/>
        </w:rPr>
      </w:pPr>
    </w:p>
    <w:p w14:paraId="3738B985" w14:textId="625BD232" w:rsidR="006F735C" w:rsidRDefault="003B3BFE" w:rsidP="00A64AA6">
      <w:pPr>
        <w:ind w:left="1440"/>
        <w:rPr>
          <w:rFonts w:ascii="Arial" w:hAnsi="Arial" w:cs="Arial"/>
          <w:b/>
          <w:sz w:val="22"/>
          <w:szCs w:val="22"/>
        </w:rPr>
      </w:pPr>
      <w:r>
        <w:rPr>
          <w:rFonts w:ascii="Arial" w:hAnsi="Arial" w:cs="Arial"/>
          <w:b/>
          <w:sz w:val="22"/>
          <w:szCs w:val="22"/>
        </w:rPr>
        <w:t xml:space="preserve">At the conclusion of the part 1 meeting, </w:t>
      </w:r>
      <w:r w:rsidR="00F17025">
        <w:rPr>
          <w:rFonts w:ascii="Arial" w:hAnsi="Arial" w:cs="Arial"/>
          <w:b/>
          <w:sz w:val="22"/>
          <w:szCs w:val="22"/>
        </w:rPr>
        <w:t xml:space="preserve">members moved into a meeting restricted, in accordance with the requirements of the Instrument &amp; Articles of Government and with Section 40 of the Freedom of Information Act </w:t>
      </w:r>
      <w:r w:rsidR="00885F18">
        <w:rPr>
          <w:rFonts w:ascii="Arial" w:hAnsi="Arial" w:cs="Arial"/>
          <w:b/>
          <w:sz w:val="22"/>
          <w:szCs w:val="22"/>
        </w:rPr>
        <w:t xml:space="preserve">2000, to the independent members of the Corporation </w:t>
      </w:r>
      <w:r w:rsidR="00017D3B">
        <w:rPr>
          <w:rFonts w:ascii="Arial" w:hAnsi="Arial" w:cs="Arial"/>
          <w:b/>
          <w:sz w:val="22"/>
          <w:szCs w:val="22"/>
        </w:rPr>
        <w:t xml:space="preserve">Board only </w:t>
      </w:r>
      <w:r w:rsidR="00885F18">
        <w:rPr>
          <w:rFonts w:ascii="Arial" w:hAnsi="Arial" w:cs="Arial"/>
          <w:b/>
          <w:sz w:val="22"/>
          <w:szCs w:val="22"/>
        </w:rPr>
        <w:t xml:space="preserve">and to the CEO </w:t>
      </w:r>
      <w:r w:rsidR="00017D3B">
        <w:rPr>
          <w:rFonts w:ascii="Arial" w:hAnsi="Arial" w:cs="Arial"/>
          <w:b/>
          <w:sz w:val="22"/>
          <w:szCs w:val="22"/>
        </w:rPr>
        <w:t>by invitation</w:t>
      </w:r>
      <w:r w:rsidR="00885F18">
        <w:rPr>
          <w:rFonts w:ascii="Arial" w:hAnsi="Arial" w:cs="Arial"/>
          <w:b/>
          <w:sz w:val="22"/>
          <w:szCs w:val="22"/>
        </w:rPr>
        <w:t xml:space="preserve">. </w:t>
      </w:r>
    </w:p>
    <w:p w14:paraId="4393B1E5" w14:textId="39A42773" w:rsidR="009A50F9" w:rsidRDefault="00160E5E" w:rsidP="009B1218">
      <w:pPr>
        <w:rPr>
          <w:rFonts w:ascii="Arial" w:hAnsi="Arial" w:cs="Arial"/>
          <w:b/>
          <w:sz w:val="22"/>
          <w:szCs w:val="22"/>
        </w:rPr>
      </w:pPr>
      <w:r>
        <w:rPr>
          <w:noProof/>
        </w:rPr>
        <w:drawing>
          <wp:anchor distT="0" distB="0" distL="114300" distR="114300" simplePos="0" relativeHeight="251662336" behindDoc="0" locked="0" layoutInCell="1" allowOverlap="1" wp14:anchorId="313151FC" wp14:editId="2BAE0973">
            <wp:simplePos x="0" y="0"/>
            <wp:positionH relativeFrom="column">
              <wp:posOffset>3613785</wp:posOffset>
            </wp:positionH>
            <wp:positionV relativeFrom="paragraph">
              <wp:posOffset>10795</wp:posOffset>
            </wp:positionV>
            <wp:extent cx="1666875" cy="638175"/>
            <wp:effectExtent l="0" t="0" r="9525" b="952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638175"/>
                    </a:xfrm>
                    <a:prstGeom prst="rect">
                      <a:avLst/>
                    </a:prstGeom>
                    <a:noFill/>
                    <a:ln>
                      <a:noFill/>
                    </a:ln>
                  </pic:spPr>
                </pic:pic>
              </a:graphicData>
            </a:graphic>
          </wp:anchor>
        </w:drawing>
      </w:r>
    </w:p>
    <w:p w14:paraId="141C63BA" w14:textId="5D484C4E" w:rsidR="009A50F9" w:rsidRDefault="004C5313" w:rsidP="005D1A7E">
      <w:pPr>
        <w:ind w:left="1440"/>
        <w:rPr>
          <w:noProof/>
        </w:rPr>
      </w:pPr>
      <w:r>
        <w:rPr>
          <w:rFonts w:ascii="Arial" w:hAnsi="Arial" w:cs="Arial"/>
          <w:b/>
          <w:sz w:val="22"/>
          <w:szCs w:val="22"/>
        </w:rPr>
        <w:t>SIGNED AS A CORRECT RECORD:</w:t>
      </w:r>
      <w:r w:rsidR="00DD29A9" w:rsidRPr="00DD29A9">
        <w:rPr>
          <w:noProof/>
        </w:rPr>
        <w:t xml:space="preserve"> </w:t>
      </w:r>
    </w:p>
    <w:p w14:paraId="7725C758" w14:textId="77777777" w:rsidR="00160E5E" w:rsidRDefault="00160E5E" w:rsidP="005D1A7E">
      <w:pPr>
        <w:ind w:left="1440"/>
        <w:rPr>
          <w:rFonts w:ascii="Arial" w:hAnsi="Arial" w:cs="Arial"/>
          <w:b/>
          <w:sz w:val="22"/>
          <w:szCs w:val="22"/>
        </w:rPr>
      </w:pPr>
    </w:p>
    <w:p w14:paraId="1E3A9ACA" w14:textId="7767D1E6" w:rsidR="00B4188E" w:rsidRPr="00620DA6" w:rsidRDefault="00FB346D" w:rsidP="005D4D7E">
      <w:pPr>
        <w:ind w:left="720" w:firstLine="720"/>
        <w:rPr>
          <w:rFonts w:ascii="Arial" w:hAnsi="Arial" w:cs="Arial"/>
          <w:b/>
          <w:sz w:val="22"/>
          <w:szCs w:val="22"/>
        </w:rPr>
      </w:pPr>
      <w:r>
        <w:rPr>
          <w:rFonts w:ascii="Arial" w:hAnsi="Arial" w:cs="Arial"/>
          <w:b/>
          <w:sz w:val="22"/>
          <w:szCs w:val="22"/>
        </w:rPr>
        <w:t>D</w:t>
      </w:r>
      <w:r w:rsidR="00E077CE">
        <w:rPr>
          <w:rFonts w:ascii="Arial" w:hAnsi="Arial" w:cs="Arial"/>
          <w:b/>
          <w:sz w:val="22"/>
          <w:szCs w:val="22"/>
        </w:rPr>
        <w:t xml:space="preserve">ATE: </w:t>
      </w:r>
      <w:r w:rsidR="00643707">
        <w:rPr>
          <w:rFonts w:ascii="Arial" w:hAnsi="Arial" w:cs="Arial"/>
          <w:b/>
          <w:sz w:val="22"/>
          <w:szCs w:val="22"/>
        </w:rPr>
        <w:t>10 December 2024</w:t>
      </w:r>
    </w:p>
    <w:sectPr w:rsidR="00B4188E" w:rsidRPr="00620DA6" w:rsidSect="00A341FF">
      <w:footerReference w:type="default" r:id="rId10"/>
      <w:headerReference w:type="first" r:id="rId11"/>
      <w:footerReference w:type="first" r:id="rId12"/>
      <w:pgSz w:w="11907" w:h="16840" w:code="9"/>
      <w:pgMar w:top="1134" w:right="1134" w:bottom="1134" w:left="1134" w:header="709" w:footer="77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046E7" w14:textId="77777777" w:rsidR="00DD1B8C" w:rsidRDefault="00DD1B8C" w:rsidP="0067405C">
      <w:r>
        <w:separator/>
      </w:r>
    </w:p>
  </w:endnote>
  <w:endnote w:type="continuationSeparator" w:id="0">
    <w:p w14:paraId="305BC12D" w14:textId="77777777" w:rsidR="00DD1B8C" w:rsidRDefault="00DD1B8C" w:rsidP="0067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1851521"/>
      <w:docPartObj>
        <w:docPartGallery w:val="Page Numbers (Bottom of Page)"/>
        <w:docPartUnique/>
      </w:docPartObj>
    </w:sdtPr>
    <w:sdtEndPr>
      <w:rPr>
        <w:noProof/>
      </w:rPr>
    </w:sdtEndPr>
    <w:sdtContent>
      <w:p w14:paraId="479EDF96" w14:textId="749D8DF4" w:rsidR="001E71E0" w:rsidRDefault="001E71E0">
        <w:pPr>
          <w:pStyle w:val="Footer"/>
          <w:jc w:val="right"/>
        </w:pPr>
        <w:r>
          <w:fldChar w:fldCharType="begin"/>
        </w:r>
        <w:r>
          <w:instrText xml:space="preserve"> PAGE   \* MERGEFORMAT </w:instrText>
        </w:r>
        <w:r>
          <w:fldChar w:fldCharType="separate"/>
        </w:r>
        <w:r w:rsidR="0068483B">
          <w:rPr>
            <w:noProof/>
          </w:rPr>
          <w:t>11</w:t>
        </w:r>
        <w:r>
          <w:rPr>
            <w:noProof/>
          </w:rPr>
          <w:fldChar w:fldCharType="end"/>
        </w:r>
      </w:p>
    </w:sdtContent>
  </w:sdt>
  <w:p w14:paraId="34F4645F" w14:textId="77777777" w:rsidR="001E71E0" w:rsidRDefault="001E71E0" w:rsidP="00CB6B5B">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5304C" w14:textId="77777777" w:rsidR="001E71E0" w:rsidRDefault="001E71E0">
    <w:pPr>
      <w:pStyle w:val="Footer"/>
      <w:jc w:val="right"/>
    </w:pPr>
  </w:p>
  <w:p w14:paraId="79FAB47D" w14:textId="77777777" w:rsidR="001E71E0" w:rsidRDefault="001E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AE9C1" w14:textId="77777777" w:rsidR="00DD1B8C" w:rsidRDefault="00DD1B8C" w:rsidP="0067405C">
      <w:r>
        <w:separator/>
      </w:r>
    </w:p>
  </w:footnote>
  <w:footnote w:type="continuationSeparator" w:id="0">
    <w:p w14:paraId="7D6BA3F1" w14:textId="77777777" w:rsidR="00DD1B8C" w:rsidRDefault="00DD1B8C" w:rsidP="0067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DD897" w14:textId="4F7E050F" w:rsidR="001E71E0" w:rsidRDefault="001E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B4A63"/>
    <w:multiLevelType w:val="hybridMultilevel"/>
    <w:tmpl w:val="0742AD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AC96392"/>
    <w:multiLevelType w:val="hybridMultilevel"/>
    <w:tmpl w:val="B1C2FB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E6207E0"/>
    <w:multiLevelType w:val="hybridMultilevel"/>
    <w:tmpl w:val="BB9C0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67C5B1F"/>
    <w:multiLevelType w:val="hybridMultilevel"/>
    <w:tmpl w:val="12D029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69B5A74"/>
    <w:multiLevelType w:val="hybridMultilevel"/>
    <w:tmpl w:val="CE2059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6BA7FD8"/>
    <w:multiLevelType w:val="hybridMultilevel"/>
    <w:tmpl w:val="8B76BBA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1A6130C4"/>
    <w:multiLevelType w:val="hybridMultilevel"/>
    <w:tmpl w:val="11F445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C9F2A59"/>
    <w:multiLevelType w:val="hybridMultilevel"/>
    <w:tmpl w:val="A9D035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E3938D1"/>
    <w:multiLevelType w:val="hybridMultilevel"/>
    <w:tmpl w:val="F2FC74F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15:restartNumberingAfterBreak="0">
    <w:nsid w:val="2A6F220A"/>
    <w:multiLevelType w:val="hybridMultilevel"/>
    <w:tmpl w:val="281077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BE35B21"/>
    <w:multiLevelType w:val="hybridMultilevel"/>
    <w:tmpl w:val="A1A6E57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C626F95"/>
    <w:multiLevelType w:val="hybridMultilevel"/>
    <w:tmpl w:val="B2A274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2D817404"/>
    <w:multiLevelType w:val="hybridMultilevel"/>
    <w:tmpl w:val="010CA6C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2D932643"/>
    <w:multiLevelType w:val="hybridMultilevel"/>
    <w:tmpl w:val="365A8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E813BC5"/>
    <w:multiLevelType w:val="hybridMultilevel"/>
    <w:tmpl w:val="F426150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347519E4"/>
    <w:multiLevelType w:val="hybridMultilevel"/>
    <w:tmpl w:val="F0CC853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382D5150"/>
    <w:multiLevelType w:val="hybridMultilevel"/>
    <w:tmpl w:val="4C48FB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E8000BD"/>
    <w:multiLevelType w:val="hybridMultilevel"/>
    <w:tmpl w:val="17CEAB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E85464D"/>
    <w:multiLevelType w:val="hybridMultilevel"/>
    <w:tmpl w:val="8DA201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F29523E"/>
    <w:multiLevelType w:val="hybridMultilevel"/>
    <w:tmpl w:val="B9A2100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FAF54DE"/>
    <w:multiLevelType w:val="hybridMultilevel"/>
    <w:tmpl w:val="94E8F70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42AF080C"/>
    <w:multiLevelType w:val="hybridMultilevel"/>
    <w:tmpl w:val="AEAECC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2BA19F0"/>
    <w:multiLevelType w:val="hybridMultilevel"/>
    <w:tmpl w:val="F9BA1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8D58E4"/>
    <w:multiLevelType w:val="hybridMultilevel"/>
    <w:tmpl w:val="C9AE8E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86456E1"/>
    <w:multiLevelType w:val="hybridMultilevel"/>
    <w:tmpl w:val="8924B2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DB73E06"/>
    <w:multiLevelType w:val="hybridMultilevel"/>
    <w:tmpl w:val="7C5C4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50EA74D8"/>
    <w:multiLevelType w:val="hybridMultilevel"/>
    <w:tmpl w:val="B3A2E264"/>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15:restartNumberingAfterBreak="0">
    <w:nsid w:val="53BF10B2"/>
    <w:multiLevelType w:val="hybridMultilevel"/>
    <w:tmpl w:val="8522E9C0"/>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53EA03E5"/>
    <w:multiLevelType w:val="hybridMultilevel"/>
    <w:tmpl w:val="DEF26308"/>
    <w:lvl w:ilvl="0" w:tplc="D06E858C">
      <w:start w:val="5"/>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9" w15:restartNumberingAfterBreak="0">
    <w:nsid w:val="545E6DCE"/>
    <w:multiLevelType w:val="hybridMultilevel"/>
    <w:tmpl w:val="C5D06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56C20A26"/>
    <w:multiLevelType w:val="hybridMultilevel"/>
    <w:tmpl w:val="1638D314"/>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1" w15:restartNumberingAfterBreak="0">
    <w:nsid w:val="5A5663AD"/>
    <w:multiLevelType w:val="hybridMultilevel"/>
    <w:tmpl w:val="44500B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B3A7EC5"/>
    <w:multiLevelType w:val="hybridMultilevel"/>
    <w:tmpl w:val="24E01B62"/>
    <w:lvl w:ilvl="0" w:tplc="EB2C797A">
      <w:start w:val="1"/>
      <w:numFmt w:val="decimal"/>
      <w:lvlText w:val="%1)"/>
      <w:lvlJc w:val="left"/>
      <w:pPr>
        <w:ind w:left="1020" w:hanging="360"/>
      </w:pPr>
    </w:lvl>
    <w:lvl w:ilvl="1" w:tplc="CA1C0DD8">
      <w:start w:val="1"/>
      <w:numFmt w:val="decimal"/>
      <w:lvlText w:val="%2)"/>
      <w:lvlJc w:val="left"/>
      <w:pPr>
        <w:ind w:left="1020" w:hanging="360"/>
      </w:pPr>
    </w:lvl>
    <w:lvl w:ilvl="2" w:tplc="965A7AFC">
      <w:start w:val="1"/>
      <w:numFmt w:val="decimal"/>
      <w:lvlText w:val="%3)"/>
      <w:lvlJc w:val="left"/>
      <w:pPr>
        <w:ind w:left="1020" w:hanging="360"/>
      </w:pPr>
    </w:lvl>
    <w:lvl w:ilvl="3" w:tplc="8AAC6CB8">
      <w:start w:val="1"/>
      <w:numFmt w:val="decimal"/>
      <w:lvlText w:val="%4)"/>
      <w:lvlJc w:val="left"/>
      <w:pPr>
        <w:ind w:left="1020" w:hanging="360"/>
      </w:pPr>
    </w:lvl>
    <w:lvl w:ilvl="4" w:tplc="64EAB9C6">
      <w:start w:val="1"/>
      <w:numFmt w:val="decimal"/>
      <w:lvlText w:val="%5)"/>
      <w:lvlJc w:val="left"/>
      <w:pPr>
        <w:ind w:left="1020" w:hanging="360"/>
      </w:pPr>
    </w:lvl>
    <w:lvl w:ilvl="5" w:tplc="8DAC71FC">
      <w:start w:val="1"/>
      <w:numFmt w:val="decimal"/>
      <w:lvlText w:val="%6)"/>
      <w:lvlJc w:val="left"/>
      <w:pPr>
        <w:ind w:left="1020" w:hanging="360"/>
      </w:pPr>
    </w:lvl>
    <w:lvl w:ilvl="6" w:tplc="4332416C">
      <w:start w:val="1"/>
      <w:numFmt w:val="decimal"/>
      <w:lvlText w:val="%7)"/>
      <w:lvlJc w:val="left"/>
      <w:pPr>
        <w:ind w:left="1020" w:hanging="360"/>
      </w:pPr>
    </w:lvl>
    <w:lvl w:ilvl="7" w:tplc="5CEC4114">
      <w:start w:val="1"/>
      <w:numFmt w:val="decimal"/>
      <w:lvlText w:val="%8)"/>
      <w:lvlJc w:val="left"/>
      <w:pPr>
        <w:ind w:left="1020" w:hanging="360"/>
      </w:pPr>
    </w:lvl>
    <w:lvl w:ilvl="8" w:tplc="30B01F4A">
      <w:start w:val="1"/>
      <w:numFmt w:val="decimal"/>
      <w:lvlText w:val="%9)"/>
      <w:lvlJc w:val="left"/>
      <w:pPr>
        <w:ind w:left="1020" w:hanging="360"/>
      </w:pPr>
    </w:lvl>
  </w:abstractNum>
  <w:abstractNum w:abstractNumId="33" w15:restartNumberingAfterBreak="0">
    <w:nsid w:val="5B7143CF"/>
    <w:multiLevelType w:val="hybridMultilevel"/>
    <w:tmpl w:val="20C2FFA0"/>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4" w15:restartNumberingAfterBreak="0">
    <w:nsid w:val="5D030562"/>
    <w:multiLevelType w:val="hybridMultilevel"/>
    <w:tmpl w:val="6F5EE3D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5" w15:restartNumberingAfterBreak="0">
    <w:nsid w:val="5DA4273A"/>
    <w:multiLevelType w:val="hybridMultilevel"/>
    <w:tmpl w:val="94D4FF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5ED550A6"/>
    <w:multiLevelType w:val="hybridMultilevel"/>
    <w:tmpl w:val="C8BEDF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298376A"/>
    <w:multiLevelType w:val="hybridMultilevel"/>
    <w:tmpl w:val="23A861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30F76FE"/>
    <w:multiLevelType w:val="hybridMultilevel"/>
    <w:tmpl w:val="79E85D9E"/>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9" w15:restartNumberingAfterBreak="0">
    <w:nsid w:val="644D2705"/>
    <w:multiLevelType w:val="hybridMultilevel"/>
    <w:tmpl w:val="E904D8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9BB6F29"/>
    <w:multiLevelType w:val="hybridMultilevel"/>
    <w:tmpl w:val="AC802332"/>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1" w15:restartNumberingAfterBreak="0">
    <w:nsid w:val="6FA55A3B"/>
    <w:multiLevelType w:val="hybridMultilevel"/>
    <w:tmpl w:val="90EE5E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09F516F"/>
    <w:multiLevelType w:val="hybridMultilevel"/>
    <w:tmpl w:val="9A16ADFE"/>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3" w15:restartNumberingAfterBreak="0">
    <w:nsid w:val="72BB48B0"/>
    <w:multiLevelType w:val="hybridMultilevel"/>
    <w:tmpl w:val="75AE1E2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74036928"/>
    <w:multiLevelType w:val="hybridMultilevel"/>
    <w:tmpl w:val="C73A8A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76AA387B"/>
    <w:multiLevelType w:val="hybridMultilevel"/>
    <w:tmpl w:val="E8CEA3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79AB7A95"/>
    <w:multiLevelType w:val="hybridMultilevel"/>
    <w:tmpl w:val="D9680D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7DBB5140"/>
    <w:multiLevelType w:val="hybridMultilevel"/>
    <w:tmpl w:val="8F7CF6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39458470">
    <w:abstractNumId w:val="10"/>
  </w:num>
  <w:num w:numId="2" w16cid:durableId="1722753357">
    <w:abstractNumId w:val="24"/>
  </w:num>
  <w:num w:numId="3" w16cid:durableId="864906678">
    <w:abstractNumId w:val="36"/>
  </w:num>
  <w:num w:numId="4" w16cid:durableId="176500574">
    <w:abstractNumId w:val="46"/>
  </w:num>
  <w:num w:numId="5" w16cid:durableId="1500728306">
    <w:abstractNumId w:val="21"/>
  </w:num>
  <w:num w:numId="6" w16cid:durableId="1125082306">
    <w:abstractNumId w:val="12"/>
  </w:num>
  <w:num w:numId="7" w16cid:durableId="585921084">
    <w:abstractNumId w:val="20"/>
  </w:num>
  <w:num w:numId="8" w16cid:durableId="1878883864">
    <w:abstractNumId w:val="13"/>
  </w:num>
  <w:num w:numId="9" w16cid:durableId="1189220075">
    <w:abstractNumId w:val="2"/>
  </w:num>
  <w:num w:numId="10" w16cid:durableId="339240758">
    <w:abstractNumId w:val="29"/>
  </w:num>
  <w:num w:numId="11" w16cid:durableId="2095122195">
    <w:abstractNumId w:val="34"/>
  </w:num>
  <w:num w:numId="12" w16cid:durableId="261305596">
    <w:abstractNumId w:val="27"/>
  </w:num>
  <w:num w:numId="13" w16cid:durableId="814950366">
    <w:abstractNumId w:val="9"/>
  </w:num>
  <w:num w:numId="14" w16cid:durableId="1825779208">
    <w:abstractNumId w:val="11"/>
  </w:num>
  <w:num w:numId="15" w16cid:durableId="2098867578">
    <w:abstractNumId w:val="41"/>
  </w:num>
  <w:num w:numId="16" w16cid:durableId="1593857980">
    <w:abstractNumId w:val="47"/>
  </w:num>
  <w:num w:numId="17" w16cid:durableId="1236085746">
    <w:abstractNumId w:val="3"/>
  </w:num>
  <w:num w:numId="18" w16cid:durableId="1821994799">
    <w:abstractNumId w:val="14"/>
  </w:num>
  <w:num w:numId="19" w16cid:durableId="1306354236">
    <w:abstractNumId w:val="26"/>
  </w:num>
  <w:num w:numId="20" w16cid:durableId="895435728">
    <w:abstractNumId w:val="22"/>
  </w:num>
  <w:num w:numId="21" w16cid:durableId="569535771">
    <w:abstractNumId w:val="28"/>
  </w:num>
  <w:num w:numId="22" w16cid:durableId="171455939">
    <w:abstractNumId w:val="15"/>
  </w:num>
  <w:num w:numId="23" w16cid:durableId="1936858036">
    <w:abstractNumId w:val="44"/>
  </w:num>
  <w:num w:numId="24" w16cid:durableId="1506675111">
    <w:abstractNumId w:val="0"/>
  </w:num>
  <w:num w:numId="25" w16cid:durableId="362676450">
    <w:abstractNumId w:val="18"/>
  </w:num>
  <w:num w:numId="26" w16cid:durableId="929850503">
    <w:abstractNumId w:val="1"/>
  </w:num>
  <w:num w:numId="27" w16cid:durableId="1775594558">
    <w:abstractNumId w:val="16"/>
  </w:num>
  <w:num w:numId="28" w16cid:durableId="1073742936">
    <w:abstractNumId w:val="30"/>
  </w:num>
  <w:num w:numId="29" w16cid:durableId="629094289">
    <w:abstractNumId w:val="45"/>
  </w:num>
  <w:num w:numId="30" w16cid:durableId="49312202">
    <w:abstractNumId w:val="8"/>
  </w:num>
  <w:num w:numId="31" w16cid:durableId="1756972643">
    <w:abstractNumId w:val="32"/>
  </w:num>
  <w:num w:numId="32" w16cid:durableId="1814564925">
    <w:abstractNumId w:val="6"/>
  </w:num>
  <w:num w:numId="33" w16cid:durableId="1721511363">
    <w:abstractNumId w:val="25"/>
  </w:num>
  <w:num w:numId="34" w16cid:durableId="85425105">
    <w:abstractNumId w:val="37"/>
  </w:num>
  <w:num w:numId="35" w16cid:durableId="1452941172">
    <w:abstractNumId w:val="43"/>
  </w:num>
  <w:num w:numId="36" w16cid:durableId="1563641588">
    <w:abstractNumId w:val="17"/>
  </w:num>
  <w:num w:numId="37" w16cid:durableId="1197036541">
    <w:abstractNumId w:val="33"/>
  </w:num>
  <w:num w:numId="38" w16cid:durableId="1907759161">
    <w:abstractNumId w:val="31"/>
  </w:num>
  <w:num w:numId="39" w16cid:durableId="41297482">
    <w:abstractNumId w:val="4"/>
  </w:num>
  <w:num w:numId="40" w16cid:durableId="941915585">
    <w:abstractNumId w:val="35"/>
  </w:num>
  <w:num w:numId="41" w16cid:durableId="362175514">
    <w:abstractNumId w:val="23"/>
  </w:num>
  <w:num w:numId="42" w16cid:durableId="1573075478">
    <w:abstractNumId w:val="5"/>
  </w:num>
  <w:num w:numId="43" w16cid:durableId="1306739924">
    <w:abstractNumId w:val="19"/>
  </w:num>
  <w:num w:numId="44" w16cid:durableId="1489055569">
    <w:abstractNumId w:val="38"/>
  </w:num>
  <w:num w:numId="45" w16cid:durableId="1983729928">
    <w:abstractNumId w:val="39"/>
  </w:num>
  <w:num w:numId="46" w16cid:durableId="1818379557">
    <w:abstractNumId w:val="42"/>
  </w:num>
  <w:num w:numId="47" w16cid:durableId="2078285626">
    <w:abstractNumId w:val="7"/>
  </w:num>
  <w:num w:numId="48" w16cid:durableId="147131741">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9B"/>
    <w:rsid w:val="00000279"/>
    <w:rsid w:val="00000492"/>
    <w:rsid w:val="0000290B"/>
    <w:rsid w:val="00002B9C"/>
    <w:rsid w:val="00003478"/>
    <w:rsid w:val="00003524"/>
    <w:rsid w:val="000047BD"/>
    <w:rsid w:val="00005ED4"/>
    <w:rsid w:val="0000634E"/>
    <w:rsid w:val="000100B2"/>
    <w:rsid w:val="00010BFB"/>
    <w:rsid w:val="000120FA"/>
    <w:rsid w:val="00012420"/>
    <w:rsid w:val="00012BE1"/>
    <w:rsid w:val="000132CD"/>
    <w:rsid w:val="00013991"/>
    <w:rsid w:val="000146DF"/>
    <w:rsid w:val="00015010"/>
    <w:rsid w:val="00015D59"/>
    <w:rsid w:val="0001650D"/>
    <w:rsid w:val="000175A3"/>
    <w:rsid w:val="00017D3B"/>
    <w:rsid w:val="00020328"/>
    <w:rsid w:val="00020C05"/>
    <w:rsid w:val="000210A0"/>
    <w:rsid w:val="00021905"/>
    <w:rsid w:val="000219EC"/>
    <w:rsid w:val="000223F9"/>
    <w:rsid w:val="00022DBA"/>
    <w:rsid w:val="00022EB1"/>
    <w:rsid w:val="00022F9A"/>
    <w:rsid w:val="00023284"/>
    <w:rsid w:val="000301D8"/>
    <w:rsid w:val="00030E19"/>
    <w:rsid w:val="00030EA8"/>
    <w:rsid w:val="000314E4"/>
    <w:rsid w:val="00033628"/>
    <w:rsid w:val="000337AD"/>
    <w:rsid w:val="000343D2"/>
    <w:rsid w:val="0003465A"/>
    <w:rsid w:val="00034AFF"/>
    <w:rsid w:val="00034F9E"/>
    <w:rsid w:val="00036C0B"/>
    <w:rsid w:val="00040023"/>
    <w:rsid w:val="00040086"/>
    <w:rsid w:val="00040ACE"/>
    <w:rsid w:val="000414AC"/>
    <w:rsid w:val="00042DFD"/>
    <w:rsid w:val="000434A8"/>
    <w:rsid w:val="000462C6"/>
    <w:rsid w:val="00047E98"/>
    <w:rsid w:val="000507A3"/>
    <w:rsid w:val="00050B97"/>
    <w:rsid w:val="000521A6"/>
    <w:rsid w:val="00053975"/>
    <w:rsid w:val="0005450B"/>
    <w:rsid w:val="0005488C"/>
    <w:rsid w:val="00054B53"/>
    <w:rsid w:val="00054E0D"/>
    <w:rsid w:val="000554B6"/>
    <w:rsid w:val="000556F5"/>
    <w:rsid w:val="000579A5"/>
    <w:rsid w:val="00060337"/>
    <w:rsid w:val="0006079F"/>
    <w:rsid w:val="000607B1"/>
    <w:rsid w:val="00060FD2"/>
    <w:rsid w:val="00061441"/>
    <w:rsid w:val="000615DC"/>
    <w:rsid w:val="00062288"/>
    <w:rsid w:val="0006432C"/>
    <w:rsid w:val="00064779"/>
    <w:rsid w:val="000650DB"/>
    <w:rsid w:val="0006561B"/>
    <w:rsid w:val="00066034"/>
    <w:rsid w:val="0006671A"/>
    <w:rsid w:val="00066E7A"/>
    <w:rsid w:val="00067172"/>
    <w:rsid w:val="00067706"/>
    <w:rsid w:val="00067727"/>
    <w:rsid w:val="00070CD5"/>
    <w:rsid w:val="000717E3"/>
    <w:rsid w:val="00072686"/>
    <w:rsid w:val="00072944"/>
    <w:rsid w:val="000744B3"/>
    <w:rsid w:val="0007473B"/>
    <w:rsid w:val="00074C2E"/>
    <w:rsid w:val="00074C99"/>
    <w:rsid w:val="0007585D"/>
    <w:rsid w:val="00076397"/>
    <w:rsid w:val="00076669"/>
    <w:rsid w:val="00076B8A"/>
    <w:rsid w:val="00076C1E"/>
    <w:rsid w:val="0008233D"/>
    <w:rsid w:val="00082968"/>
    <w:rsid w:val="00084511"/>
    <w:rsid w:val="00084948"/>
    <w:rsid w:val="000857E7"/>
    <w:rsid w:val="00087545"/>
    <w:rsid w:val="0008775A"/>
    <w:rsid w:val="00087C4A"/>
    <w:rsid w:val="00091306"/>
    <w:rsid w:val="0009242B"/>
    <w:rsid w:val="00092609"/>
    <w:rsid w:val="00093023"/>
    <w:rsid w:val="00093A67"/>
    <w:rsid w:val="0009405B"/>
    <w:rsid w:val="000944B7"/>
    <w:rsid w:val="00094595"/>
    <w:rsid w:val="00095210"/>
    <w:rsid w:val="00096086"/>
    <w:rsid w:val="00097CC1"/>
    <w:rsid w:val="000A0419"/>
    <w:rsid w:val="000A0CE2"/>
    <w:rsid w:val="000A108F"/>
    <w:rsid w:val="000A1C4E"/>
    <w:rsid w:val="000A22FD"/>
    <w:rsid w:val="000A25CE"/>
    <w:rsid w:val="000A280E"/>
    <w:rsid w:val="000A3BC0"/>
    <w:rsid w:val="000A3CD5"/>
    <w:rsid w:val="000A42D9"/>
    <w:rsid w:val="000A4CE2"/>
    <w:rsid w:val="000A5123"/>
    <w:rsid w:val="000A7580"/>
    <w:rsid w:val="000A7768"/>
    <w:rsid w:val="000A7C02"/>
    <w:rsid w:val="000A7FB6"/>
    <w:rsid w:val="000B081D"/>
    <w:rsid w:val="000B0833"/>
    <w:rsid w:val="000B0B11"/>
    <w:rsid w:val="000B156A"/>
    <w:rsid w:val="000B231B"/>
    <w:rsid w:val="000B2342"/>
    <w:rsid w:val="000B2476"/>
    <w:rsid w:val="000B386D"/>
    <w:rsid w:val="000B38C2"/>
    <w:rsid w:val="000B4ABD"/>
    <w:rsid w:val="000B4EC3"/>
    <w:rsid w:val="000B5D71"/>
    <w:rsid w:val="000B7F36"/>
    <w:rsid w:val="000C00A1"/>
    <w:rsid w:val="000C1388"/>
    <w:rsid w:val="000C1526"/>
    <w:rsid w:val="000C2355"/>
    <w:rsid w:val="000C3C0C"/>
    <w:rsid w:val="000C4287"/>
    <w:rsid w:val="000C508C"/>
    <w:rsid w:val="000C53BF"/>
    <w:rsid w:val="000C6341"/>
    <w:rsid w:val="000C63C3"/>
    <w:rsid w:val="000C65EF"/>
    <w:rsid w:val="000C6957"/>
    <w:rsid w:val="000C6D59"/>
    <w:rsid w:val="000C757A"/>
    <w:rsid w:val="000D0382"/>
    <w:rsid w:val="000D0727"/>
    <w:rsid w:val="000D0868"/>
    <w:rsid w:val="000D0931"/>
    <w:rsid w:val="000D1AE7"/>
    <w:rsid w:val="000D1F56"/>
    <w:rsid w:val="000D21CB"/>
    <w:rsid w:val="000D327D"/>
    <w:rsid w:val="000D47A3"/>
    <w:rsid w:val="000D4F41"/>
    <w:rsid w:val="000D6817"/>
    <w:rsid w:val="000D6CC4"/>
    <w:rsid w:val="000D768E"/>
    <w:rsid w:val="000E0168"/>
    <w:rsid w:val="000E0CE5"/>
    <w:rsid w:val="000E1671"/>
    <w:rsid w:val="000E23F2"/>
    <w:rsid w:val="000E24CB"/>
    <w:rsid w:val="000E3C3D"/>
    <w:rsid w:val="000E3D6C"/>
    <w:rsid w:val="000E5258"/>
    <w:rsid w:val="000E61CC"/>
    <w:rsid w:val="000E63A8"/>
    <w:rsid w:val="000E6969"/>
    <w:rsid w:val="000E77E8"/>
    <w:rsid w:val="000F0D38"/>
    <w:rsid w:val="000F23ED"/>
    <w:rsid w:val="000F3C62"/>
    <w:rsid w:val="000F529B"/>
    <w:rsid w:val="000F5CE9"/>
    <w:rsid w:val="000F713B"/>
    <w:rsid w:val="001005C1"/>
    <w:rsid w:val="00100ED5"/>
    <w:rsid w:val="00102F74"/>
    <w:rsid w:val="00104516"/>
    <w:rsid w:val="00104FE0"/>
    <w:rsid w:val="0010517B"/>
    <w:rsid w:val="00105ECD"/>
    <w:rsid w:val="00106E76"/>
    <w:rsid w:val="001115E5"/>
    <w:rsid w:val="00111634"/>
    <w:rsid w:val="00111752"/>
    <w:rsid w:val="0011179B"/>
    <w:rsid w:val="00113E1F"/>
    <w:rsid w:val="00114295"/>
    <w:rsid w:val="00114D95"/>
    <w:rsid w:val="00115447"/>
    <w:rsid w:val="00115829"/>
    <w:rsid w:val="00117476"/>
    <w:rsid w:val="00117E5E"/>
    <w:rsid w:val="001203E7"/>
    <w:rsid w:val="00121F41"/>
    <w:rsid w:val="001220EA"/>
    <w:rsid w:val="00123886"/>
    <w:rsid w:val="0012579A"/>
    <w:rsid w:val="00125E44"/>
    <w:rsid w:val="0012648F"/>
    <w:rsid w:val="00126D85"/>
    <w:rsid w:val="00127C89"/>
    <w:rsid w:val="001303F5"/>
    <w:rsid w:val="00131D10"/>
    <w:rsid w:val="001321D2"/>
    <w:rsid w:val="001321EA"/>
    <w:rsid w:val="0014017A"/>
    <w:rsid w:val="00140894"/>
    <w:rsid w:val="00141AE5"/>
    <w:rsid w:val="0014266D"/>
    <w:rsid w:val="00145FE1"/>
    <w:rsid w:val="001460C1"/>
    <w:rsid w:val="00146E86"/>
    <w:rsid w:val="001505BD"/>
    <w:rsid w:val="0015112F"/>
    <w:rsid w:val="00151411"/>
    <w:rsid w:val="00151685"/>
    <w:rsid w:val="00151A07"/>
    <w:rsid w:val="00151B05"/>
    <w:rsid w:val="001521C8"/>
    <w:rsid w:val="0015322D"/>
    <w:rsid w:val="00153355"/>
    <w:rsid w:val="00153B64"/>
    <w:rsid w:val="00153DC7"/>
    <w:rsid w:val="00153E97"/>
    <w:rsid w:val="00154D96"/>
    <w:rsid w:val="00155729"/>
    <w:rsid w:val="0015753D"/>
    <w:rsid w:val="0015775E"/>
    <w:rsid w:val="00157952"/>
    <w:rsid w:val="00157A8C"/>
    <w:rsid w:val="00160229"/>
    <w:rsid w:val="00160ADB"/>
    <w:rsid w:val="00160E5E"/>
    <w:rsid w:val="00163631"/>
    <w:rsid w:val="0016411E"/>
    <w:rsid w:val="00164921"/>
    <w:rsid w:val="00165A26"/>
    <w:rsid w:val="00165D56"/>
    <w:rsid w:val="00166A2B"/>
    <w:rsid w:val="0016778D"/>
    <w:rsid w:val="00170154"/>
    <w:rsid w:val="00170B0E"/>
    <w:rsid w:val="00170CAF"/>
    <w:rsid w:val="00171620"/>
    <w:rsid w:val="00171C8F"/>
    <w:rsid w:val="00171FE1"/>
    <w:rsid w:val="001721CD"/>
    <w:rsid w:val="00172C50"/>
    <w:rsid w:val="0017378A"/>
    <w:rsid w:val="00173A6A"/>
    <w:rsid w:val="001742BF"/>
    <w:rsid w:val="00174D30"/>
    <w:rsid w:val="0017535F"/>
    <w:rsid w:val="001753FC"/>
    <w:rsid w:val="00177252"/>
    <w:rsid w:val="00177953"/>
    <w:rsid w:val="00180877"/>
    <w:rsid w:val="0018101F"/>
    <w:rsid w:val="0018171B"/>
    <w:rsid w:val="0018245D"/>
    <w:rsid w:val="00183C58"/>
    <w:rsid w:val="00183D4B"/>
    <w:rsid w:val="001840C7"/>
    <w:rsid w:val="00184176"/>
    <w:rsid w:val="001849EB"/>
    <w:rsid w:val="00186001"/>
    <w:rsid w:val="00186674"/>
    <w:rsid w:val="001871E5"/>
    <w:rsid w:val="00190DFF"/>
    <w:rsid w:val="00191AA8"/>
    <w:rsid w:val="0019336D"/>
    <w:rsid w:val="001934D6"/>
    <w:rsid w:val="00193CAF"/>
    <w:rsid w:val="0019441C"/>
    <w:rsid w:val="00194FD0"/>
    <w:rsid w:val="001952B8"/>
    <w:rsid w:val="00197357"/>
    <w:rsid w:val="00197835"/>
    <w:rsid w:val="001A10F4"/>
    <w:rsid w:val="001A14F0"/>
    <w:rsid w:val="001A226A"/>
    <w:rsid w:val="001A304B"/>
    <w:rsid w:val="001A3597"/>
    <w:rsid w:val="001A4005"/>
    <w:rsid w:val="001A4800"/>
    <w:rsid w:val="001A4B35"/>
    <w:rsid w:val="001A55A0"/>
    <w:rsid w:val="001A615C"/>
    <w:rsid w:val="001A6BE0"/>
    <w:rsid w:val="001A773F"/>
    <w:rsid w:val="001A793E"/>
    <w:rsid w:val="001B00A0"/>
    <w:rsid w:val="001B07BD"/>
    <w:rsid w:val="001B0BE0"/>
    <w:rsid w:val="001B12E9"/>
    <w:rsid w:val="001B1475"/>
    <w:rsid w:val="001B152D"/>
    <w:rsid w:val="001B2216"/>
    <w:rsid w:val="001B26B6"/>
    <w:rsid w:val="001B2E1A"/>
    <w:rsid w:val="001B2F91"/>
    <w:rsid w:val="001B388D"/>
    <w:rsid w:val="001B3B70"/>
    <w:rsid w:val="001B4733"/>
    <w:rsid w:val="001B4F24"/>
    <w:rsid w:val="001B603E"/>
    <w:rsid w:val="001B6057"/>
    <w:rsid w:val="001B68A7"/>
    <w:rsid w:val="001B7955"/>
    <w:rsid w:val="001B7ECA"/>
    <w:rsid w:val="001C08F8"/>
    <w:rsid w:val="001C0DF7"/>
    <w:rsid w:val="001C1017"/>
    <w:rsid w:val="001C10D7"/>
    <w:rsid w:val="001C11B6"/>
    <w:rsid w:val="001C1258"/>
    <w:rsid w:val="001C17CC"/>
    <w:rsid w:val="001C1D66"/>
    <w:rsid w:val="001C2493"/>
    <w:rsid w:val="001C37E1"/>
    <w:rsid w:val="001C3D00"/>
    <w:rsid w:val="001C3E22"/>
    <w:rsid w:val="001C3F13"/>
    <w:rsid w:val="001C7690"/>
    <w:rsid w:val="001D0001"/>
    <w:rsid w:val="001D00EE"/>
    <w:rsid w:val="001D1639"/>
    <w:rsid w:val="001D18EE"/>
    <w:rsid w:val="001D2752"/>
    <w:rsid w:val="001D2AD6"/>
    <w:rsid w:val="001D2EC5"/>
    <w:rsid w:val="001D355D"/>
    <w:rsid w:val="001D3FD6"/>
    <w:rsid w:val="001D6C36"/>
    <w:rsid w:val="001D6CDF"/>
    <w:rsid w:val="001D7025"/>
    <w:rsid w:val="001E088F"/>
    <w:rsid w:val="001E0DD9"/>
    <w:rsid w:val="001E1C13"/>
    <w:rsid w:val="001E2424"/>
    <w:rsid w:val="001E3CFE"/>
    <w:rsid w:val="001E4030"/>
    <w:rsid w:val="001E412A"/>
    <w:rsid w:val="001E61AE"/>
    <w:rsid w:val="001E68E0"/>
    <w:rsid w:val="001E71E0"/>
    <w:rsid w:val="001E752E"/>
    <w:rsid w:val="001F0B06"/>
    <w:rsid w:val="001F0F90"/>
    <w:rsid w:val="001F1C7B"/>
    <w:rsid w:val="001F1F61"/>
    <w:rsid w:val="001F2222"/>
    <w:rsid w:val="001F294F"/>
    <w:rsid w:val="001F2BCB"/>
    <w:rsid w:val="001F3819"/>
    <w:rsid w:val="001F3A6B"/>
    <w:rsid w:val="001F4A6D"/>
    <w:rsid w:val="001F5E3A"/>
    <w:rsid w:val="00201845"/>
    <w:rsid w:val="0020196C"/>
    <w:rsid w:val="00201DD3"/>
    <w:rsid w:val="002031AF"/>
    <w:rsid w:val="00203B7C"/>
    <w:rsid w:val="00204A50"/>
    <w:rsid w:val="0020502D"/>
    <w:rsid w:val="002109F4"/>
    <w:rsid w:val="00212279"/>
    <w:rsid w:val="002144C2"/>
    <w:rsid w:val="00214595"/>
    <w:rsid w:val="00214780"/>
    <w:rsid w:val="00215FA1"/>
    <w:rsid w:val="00216BEA"/>
    <w:rsid w:val="00216D21"/>
    <w:rsid w:val="00216DB2"/>
    <w:rsid w:val="00216EC2"/>
    <w:rsid w:val="002179C9"/>
    <w:rsid w:val="00217A34"/>
    <w:rsid w:val="002204D4"/>
    <w:rsid w:val="0022156B"/>
    <w:rsid w:val="00221879"/>
    <w:rsid w:val="00221D57"/>
    <w:rsid w:val="00221F8B"/>
    <w:rsid w:val="00224423"/>
    <w:rsid w:val="002244D1"/>
    <w:rsid w:val="00224595"/>
    <w:rsid w:val="00224906"/>
    <w:rsid w:val="00225F15"/>
    <w:rsid w:val="002261C2"/>
    <w:rsid w:val="0022724C"/>
    <w:rsid w:val="00230003"/>
    <w:rsid w:val="00231D4D"/>
    <w:rsid w:val="00232521"/>
    <w:rsid w:val="00233BED"/>
    <w:rsid w:val="00234264"/>
    <w:rsid w:val="002355D5"/>
    <w:rsid w:val="00235CD3"/>
    <w:rsid w:val="00235DC8"/>
    <w:rsid w:val="00236A54"/>
    <w:rsid w:val="00236C4C"/>
    <w:rsid w:val="0023707F"/>
    <w:rsid w:val="00241990"/>
    <w:rsid w:val="0024408E"/>
    <w:rsid w:val="00244F8D"/>
    <w:rsid w:val="00245912"/>
    <w:rsid w:val="00245E86"/>
    <w:rsid w:val="00245F47"/>
    <w:rsid w:val="00246BDE"/>
    <w:rsid w:val="002471B4"/>
    <w:rsid w:val="00251024"/>
    <w:rsid w:val="00251D86"/>
    <w:rsid w:val="00251E77"/>
    <w:rsid w:val="0025307C"/>
    <w:rsid w:val="002539B8"/>
    <w:rsid w:val="00253AA9"/>
    <w:rsid w:val="00254396"/>
    <w:rsid w:val="00255146"/>
    <w:rsid w:val="00256ED4"/>
    <w:rsid w:val="00257C32"/>
    <w:rsid w:val="00260780"/>
    <w:rsid w:val="00260F6E"/>
    <w:rsid w:val="00261A51"/>
    <w:rsid w:val="002626D1"/>
    <w:rsid w:val="0026372D"/>
    <w:rsid w:val="0026384F"/>
    <w:rsid w:val="00265F33"/>
    <w:rsid w:val="002670A7"/>
    <w:rsid w:val="00267AE2"/>
    <w:rsid w:val="00267DA4"/>
    <w:rsid w:val="00270737"/>
    <w:rsid w:val="00271446"/>
    <w:rsid w:val="00271FF7"/>
    <w:rsid w:val="00272CAF"/>
    <w:rsid w:val="00273E2A"/>
    <w:rsid w:val="00274E4E"/>
    <w:rsid w:val="002751F7"/>
    <w:rsid w:val="00275E8E"/>
    <w:rsid w:val="00276311"/>
    <w:rsid w:val="00277F92"/>
    <w:rsid w:val="00282362"/>
    <w:rsid w:val="00282819"/>
    <w:rsid w:val="00284324"/>
    <w:rsid w:val="00285946"/>
    <w:rsid w:val="00285CD3"/>
    <w:rsid w:val="00287A64"/>
    <w:rsid w:val="00287BC6"/>
    <w:rsid w:val="00287F93"/>
    <w:rsid w:val="00290617"/>
    <w:rsid w:val="00290697"/>
    <w:rsid w:val="002921CE"/>
    <w:rsid w:val="002925E1"/>
    <w:rsid w:val="00292C22"/>
    <w:rsid w:val="002949F8"/>
    <w:rsid w:val="0029606A"/>
    <w:rsid w:val="002964A2"/>
    <w:rsid w:val="00296FA1"/>
    <w:rsid w:val="002A0B15"/>
    <w:rsid w:val="002A1184"/>
    <w:rsid w:val="002A180A"/>
    <w:rsid w:val="002A1C96"/>
    <w:rsid w:val="002A266F"/>
    <w:rsid w:val="002A292C"/>
    <w:rsid w:val="002A2E8D"/>
    <w:rsid w:val="002A30A0"/>
    <w:rsid w:val="002A3EE5"/>
    <w:rsid w:val="002A4BDD"/>
    <w:rsid w:val="002A5A19"/>
    <w:rsid w:val="002A618E"/>
    <w:rsid w:val="002B13AB"/>
    <w:rsid w:val="002B1D8B"/>
    <w:rsid w:val="002B2069"/>
    <w:rsid w:val="002B23EA"/>
    <w:rsid w:val="002B2541"/>
    <w:rsid w:val="002B2B6E"/>
    <w:rsid w:val="002B3B98"/>
    <w:rsid w:val="002B3C80"/>
    <w:rsid w:val="002B3FCC"/>
    <w:rsid w:val="002B4D35"/>
    <w:rsid w:val="002B60F3"/>
    <w:rsid w:val="002B6E74"/>
    <w:rsid w:val="002B7325"/>
    <w:rsid w:val="002B78F2"/>
    <w:rsid w:val="002C00F0"/>
    <w:rsid w:val="002C123D"/>
    <w:rsid w:val="002C1268"/>
    <w:rsid w:val="002C14A7"/>
    <w:rsid w:val="002C1F57"/>
    <w:rsid w:val="002C2B49"/>
    <w:rsid w:val="002C2FE3"/>
    <w:rsid w:val="002C4F00"/>
    <w:rsid w:val="002C54B1"/>
    <w:rsid w:val="002C57BE"/>
    <w:rsid w:val="002C5FD4"/>
    <w:rsid w:val="002C60B6"/>
    <w:rsid w:val="002C65D9"/>
    <w:rsid w:val="002C6813"/>
    <w:rsid w:val="002C7467"/>
    <w:rsid w:val="002C746D"/>
    <w:rsid w:val="002D05D6"/>
    <w:rsid w:val="002D1AA4"/>
    <w:rsid w:val="002D1F37"/>
    <w:rsid w:val="002D27E3"/>
    <w:rsid w:val="002D335F"/>
    <w:rsid w:val="002D3A4E"/>
    <w:rsid w:val="002D413D"/>
    <w:rsid w:val="002D4630"/>
    <w:rsid w:val="002D5FBD"/>
    <w:rsid w:val="002D61DB"/>
    <w:rsid w:val="002D64A8"/>
    <w:rsid w:val="002D7961"/>
    <w:rsid w:val="002E0689"/>
    <w:rsid w:val="002E1961"/>
    <w:rsid w:val="002E1BAF"/>
    <w:rsid w:val="002E4530"/>
    <w:rsid w:val="002E453C"/>
    <w:rsid w:val="002E5234"/>
    <w:rsid w:val="002E534F"/>
    <w:rsid w:val="002E56B7"/>
    <w:rsid w:val="002E60A5"/>
    <w:rsid w:val="002E7F89"/>
    <w:rsid w:val="002F1153"/>
    <w:rsid w:val="002F1830"/>
    <w:rsid w:val="002F2E1A"/>
    <w:rsid w:val="002F4461"/>
    <w:rsid w:val="002F4575"/>
    <w:rsid w:val="002F5534"/>
    <w:rsid w:val="002F6FB5"/>
    <w:rsid w:val="00300301"/>
    <w:rsid w:val="00300E63"/>
    <w:rsid w:val="0030103D"/>
    <w:rsid w:val="00301BBB"/>
    <w:rsid w:val="00302155"/>
    <w:rsid w:val="00302EFC"/>
    <w:rsid w:val="0030438A"/>
    <w:rsid w:val="00304621"/>
    <w:rsid w:val="00306725"/>
    <w:rsid w:val="00310946"/>
    <w:rsid w:val="00311742"/>
    <w:rsid w:val="00313C71"/>
    <w:rsid w:val="00313D68"/>
    <w:rsid w:val="0031471E"/>
    <w:rsid w:val="00314C32"/>
    <w:rsid w:val="003155E4"/>
    <w:rsid w:val="0031608E"/>
    <w:rsid w:val="00316DC1"/>
    <w:rsid w:val="003178D6"/>
    <w:rsid w:val="003207E6"/>
    <w:rsid w:val="003211FA"/>
    <w:rsid w:val="00321BD3"/>
    <w:rsid w:val="00321F17"/>
    <w:rsid w:val="003225C2"/>
    <w:rsid w:val="0032538C"/>
    <w:rsid w:val="00325693"/>
    <w:rsid w:val="0032722E"/>
    <w:rsid w:val="00327587"/>
    <w:rsid w:val="00330AC0"/>
    <w:rsid w:val="00330FF2"/>
    <w:rsid w:val="00331D97"/>
    <w:rsid w:val="00331F97"/>
    <w:rsid w:val="00332140"/>
    <w:rsid w:val="00333DB1"/>
    <w:rsid w:val="003342CF"/>
    <w:rsid w:val="00335F2F"/>
    <w:rsid w:val="00336ACD"/>
    <w:rsid w:val="0033715D"/>
    <w:rsid w:val="003375D2"/>
    <w:rsid w:val="00337FD7"/>
    <w:rsid w:val="00340ACA"/>
    <w:rsid w:val="00341A65"/>
    <w:rsid w:val="0034252E"/>
    <w:rsid w:val="00343248"/>
    <w:rsid w:val="00343688"/>
    <w:rsid w:val="00343828"/>
    <w:rsid w:val="003444EC"/>
    <w:rsid w:val="00345F81"/>
    <w:rsid w:val="00346A40"/>
    <w:rsid w:val="00347AAB"/>
    <w:rsid w:val="00347F62"/>
    <w:rsid w:val="00350700"/>
    <w:rsid w:val="003508A6"/>
    <w:rsid w:val="00350ED5"/>
    <w:rsid w:val="0035109F"/>
    <w:rsid w:val="00351377"/>
    <w:rsid w:val="0035151E"/>
    <w:rsid w:val="00353500"/>
    <w:rsid w:val="00353D03"/>
    <w:rsid w:val="0035402F"/>
    <w:rsid w:val="0035735E"/>
    <w:rsid w:val="00360E34"/>
    <w:rsid w:val="00361478"/>
    <w:rsid w:val="003614BB"/>
    <w:rsid w:val="0036150A"/>
    <w:rsid w:val="003619CF"/>
    <w:rsid w:val="00361B20"/>
    <w:rsid w:val="00361DB2"/>
    <w:rsid w:val="00362112"/>
    <w:rsid w:val="0036336B"/>
    <w:rsid w:val="00363467"/>
    <w:rsid w:val="003669F1"/>
    <w:rsid w:val="00366BE5"/>
    <w:rsid w:val="00366D4A"/>
    <w:rsid w:val="0037073F"/>
    <w:rsid w:val="00370AC6"/>
    <w:rsid w:val="003713B0"/>
    <w:rsid w:val="0037158E"/>
    <w:rsid w:val="003736EE"/>
    <w:rsid w:val="003744FE"/>
    <w:rsid w:val="0037457E"/>
    <w:rsid w:val="0037577C"/>
    <w:rsid w:val="0037581A"/>
    <w:rsid w:val="00375B87"/>
    <w:rsid w:val="0037680B"/>
    <w:rsid w:val="00377540"/>
    <w:rsid w:val="003775E1"/>
    <w:rsid w:val="00380138"/>
    <w:rsid w:val="003803AC"/>
    <w:rsid w:val="003828B5"/>
    <w:rsid w:val="00382AEF"/>
    <w:rsid w:val="00382BDB"/>
    <w:rsid w:val="00382C89"/>
    <w:rsid w:val="00382CE8"/>
    <w:rsid w:val="003832CE"/>
    <w:rsid w:val="003834EC"/>
    <w:rsid w:val="00383915"/>
    <w:rsid w:val="00383CB2"/>
    <w:rsid w:val="00383FCE"/>
    <w:rsid w:val="0038578E"/>
    <w:rsid w:val="0038617A"/>
    <w:rsid w:val="00386608"/>
    <w:rsid w:val="00386F81"/>
    <w:rsid w:val="00387A21"/>
    <w:rsid w:val="0039298C"/>
    <w:rsid w:val="00392B81"/>
    <w:rsid w:val="00393FB1"/>
    <w:rsid w:val="00394959"/>
    <w:rsid w:val="00396330"/>
    <w:rsid w:val="00396A92"/>
    <w:rsid w:val="00396EEE"/>
    <w:rsid w:val="003A0D8B"/>
    <w:rsid w:val="003A1173"/>
    <w:rsid w:val="003A2177"/>
    <w:rsid w:val="003A2B20"/>
    <w:rsid w:val="003A365A"/>
    <w:rsid w:val="003A392A"/>
    <w:rsid w:val="003A3EF5"/>
    <w:rsid w:val="003A43E4"/>
    <w:rsid w:val="003A4752"/>
    <w:rsid w:val="003A4EF3"/>
    <w:rsid w:val="003A50B1"/>
    <w:rsid w:val="003A5585"/>
    <w:rsid w:val="003A7439"/>
    <w:rsid w:val="003B005E"/>
    <w:rsid w:val="003B0621"/>
    <w:rsid w:val="003B1CAC"/>
    <w:rsid w:val="003B2358"/>
    <w:rsid w:val="003B29F8"/>
    <w:rsid w:val="003B2ABD"/>
    <w:rsid w:val="003B33B9"/>
    <w:rsid w:val="003B3BFE"/>
    <w:rsid w:val="003B59A8"/>
    <w:rsid w:val="003B59BA"/>
    <w:rsid w:val="003B5B17"/>
    <w:rsid w:val="003B6DFF"/>
    <w:rsid w:val="003B75F5"/>
    <w:rsid w:val="003C15F0"/>
    <w:rsid w:val="003C1F53"/>
    <w:rsid w:val="003C2274"/>
    <w:rsid w:val="003C4347"/>
    <w:rsid w:val="003C478C"/>
    <w:rsid w:val="003C4A2D"/>
    <w:rsid w:val="003C53C5"/>
    <w:rsid w:val="003C5D4F"/>
    <w:rsid w:val="003C654E"/>
    <w:rsid w:val="003C6DDE"/>
    <w:rsid w:val="003D06DB"/>
    <w:rsid w:val="003D0B84"/>
    <w:rsid w:val="003D12E8"/>
    <w:rsid w:val="003D30A9"/>
    <w:rsid w:val="003D33D1"/>
    <w:rsid w:val="003D429B"/>
    <w:rsid w:val="003D470C"/>
    <w:rsid w:val="003D49A7"/>
    <w:rsid w:val="003D4FD0"/>
    <w:rsid w:val="003D565C"/>
    <w:rsid w:val="003D6779"/>
    <w:rsid w:val="003D6914"/>
    <w:rsid w:val="003E24E0"/>
    <w:rsid w:val="003E32FC"/>
    <w:rsid w:val="003E46EB"/>
    <w:rsid w:val="003E4ABC"/>
    <w:rsid w:val="003E7559"/>
    <w:rsid w:val="003F0625"/>
    <w:rsid w:val="003F0C22"/>
    <w:rsid w:val="003F1383"/>
    <w:rsid w:val="003F1CDA"/>
    <w:rsid w:val="003F2B08"/>
    <w:rsid w:val="003F5542"/>
    <w:rsid w:val="003F5E72"/>
    <w:rsid w:val="003F6E67"/>
    <w:rsid w:val="003F7891"/>
    <w:rsid w:val="00400A69"/>
    <w:rsid w:val="004015E7"/>
    <w:rsid w:val="00401906"/>
    <w:rsid w:val="00401CA4"/>
    <w:rsid w:val="00402770"/>
    <w:rsid w:val="00402ADE"/>
    <w:rsid w:val="00403564"/>
    <w:rsid w:val="004037DC"/>
    <w:rsid w:val="0040538C"/>
    <w:rsid w:val="0040542F"/>
    <w:rsid w:val="00405B46"/>
    <w:rsid w:val="00405ED4"/>
    <w:rsid w:val="004070F4"/>
    <w:rsid w:val="0040770F"/>
    <w:rsid w:val="00411B75"/>
    <w:rsid w:val="004125BF"/>
    <w:rsid w:val="00413085"/>
    <w:rsid w:val="00416AD9"/>
    <w:rsid w:val="004205B4"/>
    <w:rsid w:val="004207EF"/>
    <w:rsid w:val="00420A42"/>
    <w:rsid w:val="00421202"/>
    <w:rsid w:val="00422A0A"/>
    <w:rsid w:val="00427305"/>
    <w:rsid w:val="00427356"/>
    <w:rsid w:val="00427490"/>
    <w:rsid w:val="00427E03"/>
    <w:rsid w:val="004308A0"/>
    <w:rsid w:val="00432613"/>
    <w:rsid w:val="0043350D"/>
    <w:rsid w:val="00434593"/>
    <w:rsid w:val="004346B6"/>
    <w:rsid w:val="00434A8E"/>
    <w:rsid w:val="00436D8A"/>
    <w:rsid w:val="00436DCC"/>
    <w:rsid w:val="00440DFB"/>
    <w:rsid w:val="00441FC2"/>
    <w:rsid w:val="00442053"/>
    <w:rsid w:val="004428C4"/>
    <w:rsid w:val="00443454"/>
    <w:rsid w:val="004440C7"/>
    <w:rsid w:val="00444185"/>
    <w:rsid w:val="00444C91"/>
    <w:rsid w:val="00445C48"/>
    <w:rsid w:val="004462D2"/>
    <w:rsid w:val="00447676"/>
    <w:rsid w:val="004501BE"/>
    <w:rsid w:val="004505E4"/>
    <w:rsid w:val="00450D94"/>
    <w:rsid w:val="00450F56"/>
    <w:rsid w:val="004511D6"/>
    <w:rsid w:val="0045150E"/>
    <w:rsid w:val="00452026"/>
    <w:rsid w:val="00452687"/>
    <w:rsid w:val="00452777"/>
    <w:rsid w:val="00452DB1"/>
    <w:rsid w:val="00452FF2"/>
    <w:rsid w:val="004538E2"/>
    <w:rsid w:val="00453BB2"/>
    <w:rsid w:val="00454826"/>
    <w:rsid w:val="00455CFD"/>
    <w:rsid w:val="0045681F"/>
    <w:rsid w:val="00456FC4"/>
    <w:rsid w:val="004578CC"/>
    <w:rsid w:val="00457903"/>
    <w:rsid w:val="00457F0B"/>
    <w:rsid w:val="0046047C"/>
    <w:rsid w:val="0046050D"/>
    <w:rsid w:val="00460EBC"/>
    <w:rsid w:val="00462340"/>
    <w:rsid w:val="00462502"/>
    <w:rsid w:val="004630A0"/>
    <w:rsid w:val="00463166"/>
    <w:rsid w:val="004638BF"/>
    <w:rsid w:val="004646C5"/>
    <w:rsid w:val="0046502A"/>
    <w:rsid w:val="0046508B"/>
    <w:rsid w:val="00465467"/>
    <w:rsid w:val="004654BE"/>
    <w:rsid w:val="00465C99"/>
    <w:rsid w:val="0046619D"/>
    <w:rsid w:val="00466610"/>
    <w:rsid w:val="00467172"/>
    <w:rsid w:val="00467A0A"/>
    <w:rsid w:val="00467A37"/>
    <w:rsid w:val="00467A3E"/>
    <w:rsid w:val="00467D02"/>
    <w:rsid w:val="00471028"/>
    <w:rsid w:val="00472184"/>
    <w:rsid w:val="00473300"/>
    <w:rsid w:val="004736FE"/>
    <w:rsid w:val="00473914"/>
    <w:rsid w:val="0047467F"/>
    <w:rsid w:val="00475361"/>
    <w:rsid w:val="004753B7"/>
    <w:rsid w:val="0047553E"/>
    <w:rsid w:val="00475B84"/>
    <w:rsid w:val="00475FAB"/>
    <w:rsid w:val="00476791"/>
    <w:rsid w:val="00476ED8"/>
    <w:rsid w:val="0047788F"/>
    <w:rsid w:val="00477EE5"/>
    <w:rsid w:val="00480869"/>
    <w:rsid w:val="004812D5"/>
    <w:rsid w:val="00481392"/>
    <w:rsid w:val="00481C05"/>
    <w:rsid w:val="00481D66"/>
    <w:rsid w:val="00482016"/>
    <w:rsid w:val="0048392B"/>
    <w:rsid w:val="0048535C"/>
    <w:rsid w:val="00486AAD"/>
    <w:rsid w:val="00487E25"/>
    <w:rsid w:val="00490870"/>
    <w:rsid w:val="00491075"/>
    <w:rsid w:val="00491622"/>
    <w:rsid w:val="00491BDA"/>
    <w:rsid w:val="004935A8"/>
    <w:rsid w:val="00493B3B"/>
    <w:rsid w:val="00493D7C"/>
    <w:rsid w:val="00494C15"/>
    <w:rsid w:val="00494DEC"/>
    <w:rsid w:val="00494E6D"/>
    <w:rsid w:val="0049550E"/>
    <w:rsid w:val="00496E07"/>
    <w:rsid w:val="00496EB3"/>
    <w:rsid w:val="00497C04"/>
    <w:rsid w:val="004A03C3"/>
    <w:rsid w:val="004A1371"/>
    <w:rsid w:val="004A2681"/>
    <w:rsid w:val="004A30F4"/>
    <w:rsid w:val="004A384B"/>
    <w:rsid w:val="004A3BFF"/>
    <w:rsid w:val="004A3CBD"/>
    <w:rsid w:val="004A41AB"/>
    <w:rsid w:val="004A4B5F"/>
    <w:rsid w:val="004A4E8B"/>
    <w:rsid w:val="004A63DE"/>
    <w:rsid w:val="004A6401"/>
    <w:rsid w:val="004A6A3E"/>
    <w:rsid w:val="004A6E2D"/>
    <w:rsid w:val="004B0BE4"/>
    <w:rsid w:val="004B113D"/>
    <w:rsid w:val="004B1272"/>
    <w:rsid w:val="004B21EA"/>
    <w:rsid w:val="004B2354"/>
    <w:rsid w:val="004B2CCC"/>
    <w:rsid w:val="004B3076"/>
    <w:rsid w:val="004B39D2"/>
    <w:rsid w:val="004B45F4"/>
    <w:rsid w:val="004B5C68"/>
    <w:rsid w:val="004B66E8"/>
    <w:rsid w:val="004C0D3B"/>
    <w:rsid w:val="004C3B89"/>
    <w:rsid w:val="004C49CA"/>
    <w:rsid w:val="004C5313"/>
    <w:rsid w:val="004C5AA2"/>
    <w:rsid w:val="004C62B7"/>
    <w:rsid w:val="004C705B"/>
    <w:rsid w:val="004C70EB"/>
    <w:rsid w:val="004C77D5"/>
    <w:rsid w:val="004C7B6C"/>
    <w:rsid w:val="004D066A"/>
    <w:rsid w:val="004D06B7"/>
    <w:rsid w:val="004D08AC"/>
    <w:rsid w:val="004D1186"/>
    <w:rsid w:val="004D3294"/>
    <w:rsid w:val="004D3B5F"/>
    <w:rsid w:val="004D3BD7"/>
    <w:rsid w:val="004D4189"/>
    <w:rsid w:val="004D4A96"/>
    <w:rsid w:val="004D4F7B"/>
    <w:rsid w:val="004D6809"/>
    <w:rsid w:val="004D6E8C"/>
    <w:rsid w:val="004D77E3"/>
    <w:rsid w:val="004D7ADC"/>
    <w:rsid w:val="004D7D8F"/>
    <w:rsid w:val="004E03AF"/>
    <w:rsid w:val="004E1AA7"/>
    <w:rsid w:val="004E213A"/>
    <w:rsid w:val="004E2A7E"/>
    <w:rsid w:val="004E3BFE"/>
    <w:rsid w:val="004E429F"/>
    <w:rsid w:val="004E4E3A"/>
    <w:rsid w:val="004E5631"/>
    <w:rsid w:val="004E5C46"/>
    <w:rsid w:val="004E65EE"/>
    <w:rsid w:val="004E6C4D"/>
    <w:rsid w:val="004E6E71"/>
    <w:rsid w:val="004E7153"/>
    <w:rsid w:val="004E7DB9"/>
    <w:rsid w:val="004F0340"/>
    <w:rsid w:val="004F113D"/>
    <w:rsid w:val="004F1AB9"/>
    <w:rsid w:val="004F1F7E"/>
    <w:rsid w:val="004F263F"/>
    <w:rsid w:val="004F3F6D"/>
    <w:rsid w:val="004F4C8E"/>
    <w:rsid w:val="004F553F"/>
    <w:rsid w:val="004F6EFA"/>
    <w:rsid w:val="004F780D"/>
    <w:rsid w:val="004F7FB1"/>
    <w:rsid w:val="005009ED"/>
    <w:rsid w:val="0050193B"/>
    <w:rsid w:val="00501C23"/>
    <w:rsid w:val="0050394D"/>
    <w:rsid w:val="00504C87"/>
    <w:rsid w:val="005055BF"/>
    <w:rsid w:val="00505B14"/>
    <w:rsid w:val="005061EB"/>
    <w:rsid w:val="00506DE5"/>
    <w:rsid w:val="00506DF6"/>
    <w:rsid w:val="00507431"/>
    <w:rsid w:val="005077DF"/>
    <w:rsid w:val="00507FEA"/>
    <w:rsid w:val="00510729"/>
    <w:rsid w:val="00510F81"/>
    <w:rsid w:val="00511474"/>
    <w:rsid w:val="00511C81"/>
    <w:rsid w:val="00511D31"/>
    <w:rsid w:val="005135E9"/>
    <w:rsid w:val="00514704"/>
    <w:rsid w:val="005169D9"/>
    <w:rsid w:val="00516FAF"/>
    <w:rsid w:val="00517880"/>
    <w:rsid w:val="00517B16"/>
    <w:rsid w:val="005201A3"/>
    <w:rsid w:val="00522B9E"/>
    <w:rsid w:val="0052377A"/>
    <w:rsid w:val="00524851"/>
    <w:rsid w:val="005252BF"/>
    <w:rsid w:val="00526BF0"/>
    <w:rsid w:val="00526F19"/>
    <w:rsid w:val="005273CA"/>
    <w:rsid w:val="00527A1C"/>
    <w:rsid w:val="00530214"/>
    <w:rsid w:val="0053042A"/>
    <w:rsid w:val="0053471D"/>
    <w:rsid w:val="00534EBC"/>
    <w:rsid w:val="005364E8"/>
    <w:rsid w:val="00536825"/>
    <w:rsid w:val="005373D9"/>
    <w:rsid w:val="005407CD"/>
    <w:rsid w:val="00541AD1"/>
    <w:rsid w:val="00541C39"/>
    <w:rsid w:val="00541CA1"/>
    <w:rsid w:val="00541D3F"/>
    <w:rsid w:val="00543606"/>
    <w:rsid w:val="005436AE"/>
    <w:rsid w:val="00544157"/>
    <w:rsid w:val="005451B3"/>
    <w:rsid w:val="00545416"/>
    <w:rsid w:val="00546E7A"/>
    <w:rsid w:val="0054703D"/>
    <w:rsid w:val="00547A3D"/>
    <w:rsid w:val="005523CF"/>
    <w:rsid w:val="00553A71"/>
    <w:rsid w:val="00553BA1"/>
    <w:rsid w:val="00553F08"/>
    <w:rsid w:val="00554EFE"/>
    <w:rsid w:val="005557BD"/>
    <w:rsid w:val="00555964"/>
    <w:rsid w:val="00555B63"/>
    <w:rsid w:val="0055695D"/>
    <w:rsid w:val="00556A12"/>
    <w:rsid w:val="00556F38"/>
    <w:rsid w:val="005610FF"/>
    <w:rsid w:val="005611B0"/>
    <w:rsid w:val="0056178D"/>
    <w:rsid w:val="0056232F"/>
    <w:rsid w:val="00562746"/>
    <w:rsid w:val="00562818"/>
    <w:rsid w:val="00563B07"/>
    <w:rsid w:val="00563C90"/>
    <w:rsid w:val="005641D8"/>
    <w:rsid w:val="00564DF0"/>
    <w:rsid w:val="0056526E"/>
    <w:rsid w:val="00565EDA"/>
    <w:rsid w:val="00566157"/>
    <w:rsid w:val="00567FD9"/>
    <w:rsid w:val="00570288"/>
    <w:rsid w:val="005703F8"/>
    <w:rsid w:val="00571EB1"/>
    <w:rsid w:val="0057369B"/>
    <w:rsid w:val="00573910"/>
    <w:rsid w:val="00574B61"/>
    <w:rsid w:val="005754C9"/>
    <w:rsid w:val="0057579E"/>
    <w:rsid w:val="005814B2"/>
    <w:rsid w:val="005814FE"/>
    <w:rsid w:val="00582417"/>
    <w:rsid w:val="005824C7"/>
    <w:rsid w:val="00582935"/>
    <w:rsid w:val="00583B7C"/>
    <w:rsid w:val="005862BC"/>
    <w:rsid w:val="00587B05"/>
    <w:rsid w:val="005900C2"/>
    <w:rsid w:val="005902EC"/>
    <w:rsid w:val="005905D5"/>
    <w:rsid w:val="00591B64"/>
    <w:rsid w:val="00593F54"/>
    <w:rsid w:val="0059468D"/>
    <w:rsid w:val="00596203"/>
    <w:rsid w:val="00596302"/>
    <w:rsid w:val="005975A4"/>
    <w:rsid w:val="00597DF5"/>
    <w:rsid w:val="005A0CD9"/>
    <w:rsid w:val="005A10FD"/>
    <w:rsid w:val="005A2C98"/>
    <w:rsid w:val="005A3208"/>
    <w:rsid w:val="005A3354"/>
    <w:rsid w:val="005A3485"/>
    <w:rsid w:val="005A40AB"/>
    <w:rsid w:val="005A4D8E"/>
    <w:rsid w:val="005A6B88"/>
    <w:rsid w:val="005A7265"/>
    <w:rsid w:val="005A740A"/>
    <w:rsid w:val="005A7EB3"/>
    <w:rsid w:val="005B11BD"/>
    <w:rsid w:val="005B11E7"/>
    <w:rsid w:val="005B2B33"/>
    <w:rsid w:val="005B2DCD"/>
    <w:rsid w:val="005B4D23"/>
    <w:rsid w:val="005B7CF8"/>
    <w:rsid w:val="005C179D"/>
    <w:rsid w:val="005C2908"/>
    <w:rsid w:val="005C3442"/>
    <w:rsid w:val="005C3516"/>
    <w:rsid w:val="005C3548"/>
    <w:rsid w:val="005C5493"/>
    <w:rsid w:val="005C5D3B"/>
    <w:rsid w:val="005C690C"/>
    <w:rsid w:val="005C6983"/>
    <w:rsid w:val="005C7D21"/>
    <w:rsid w:val="005D06A5"/>
    <w:rsid w:val="005D09B1"/>
    <w:rsid w:val="005D1024"/>
    <w:rsid w:val="005D1A7E"/>
    <w:rsid w:val="005D1C57"/>
    <w:rsid w:val="005D21F7"/>
    <w:rsid w:val="005D29C9"/>
    <w:rsid w:val="005D3ADF"/>
    <w:rsid w:val="005D4435"/>
    <w:rsid w:val="005D46BB"/>
    <w:rsid w:val="005D4D7E"/>
    <w:rsid w:val="005D4E7B"/>
    <w:rsid w:val="005D5172"/>
    <w:rsid w:val="005D59F6"/>
    <w:rsid w:val="005D5F18"/>
    <w:rsid w:val="005D7228"/>
    <w:rsid w:val="005E0D50"/>
    <w:rsid w:val="005E115A"/>
    <w:rsid w:val="005E13BB"/>
    <w:rsid w:val="005E156B"/>
    <w:rsid w:val="005E19D1"/>
    <w:rsid w:val="005E1ADB"/>
    <w:rsid w:val="005E37BD"/>
    <w:rsid w:val="005E3A40"/>
    <w:rsid w:val="005E3E48"/>
    <w:rsid w:val="005E407F"/>
    <w:rsid w:val="005E47B8"/>
    <w:rsid w:val="005E5369"/>
    <w:rsid w:val="005E55E7"/>
    <w:rsid w:val="005E70E8"/>
    <w:rsid w:val="005E76BD"/>
    <w:rsid w:val="005E7708"/>
    <w:rsid w:val="005E7894"/>
    <w:rsid w:val="005E79B6"/>
    <w:rsid w:val="005F0BA5"/>
    <w:rsid w:val="005F0E51"/>
    <w:rsid w:val="005F2630"/>
    <w:rsid w:val="005F2AB5"/>
    <w:rsid w:val="005F4164"/>
    <w:rsid w:val="005F49E7"/>
    <w:rsid w:val="005F4BCF"/>
    <w:rsid w:val="005F4FA9"/>
    <w:rsid w:val="005F53FC"/>
    <w:rsid w:val="005F5843"/>
    <w:rsid w:val="005F5E17"/>
    <w:rsid w:val="005F5FDF"/>
    <w:rsid w:val="005F60F8"/>
    <w:rsid w:val="005F6582"/>
    <w:rsid w:val="005F6AF1"/>
    <w:rsid w:val="005F6CA1"/>
    <w:rsid w:val="005F7BE8"/>
    <w:rsid w:val="005F7FCB"/>
    <w:rsid w:val="00600522"/>
    <w:rsid w:val="00600B67"/>
    <w:rsid w:val="00600CE1"/>
    <w:rsid w:val="006028A3"/>
    <w:rsid w:val="00602B63"/>
    <w:rsid w:val="006033A1"/>
    <w:rsid w:val="00603953"/>
    <w:rsid w:val="00603B37"/>
    <w:rsid w:val="006054B5"/>
    <w:rsid w:val="00606894"/>
    <w:rsid w:val="00606FF5"/>
    <w:rsid w:val="00607102"/>
    <w:rsid w:val="0061079A"/>
    <w:rsid w:val="0061081B"/>
    <w:rsid w:val="00611A69"/>
    <w:rsid w:val="00611C70"/>
    <w:rsid w:val="00612829"/>
    <w:rsid w:val="006142F4"/>
    <w:rsid w:val="006171DF"/>
    <w:rsid w:val="0062049E"/>
    <w:rsid w:val="006206DF"/>
    <w:rsid w:val="00620DA6"/>
    <w:rsid w:val="00621596"/>
    <w:rsid w:val="00622176"/>
    <w:rsid w:val="00623679"/>
    <w:rsid w:val="00623FE4"/>
    <w:rsid w:val="00624113"/>
    <w:rsid w:val="0062426D"/>
    <w:rsid w:val="00625AB6"/>
    <w:rsid w:val="00625C6E"/>
    <w:rsid w:val="006269E6"/>
    <w:rsid w:val="00626A38"/>
    <w:rsid w:val="00626CEB"/>
    <w:rsid w:val="00627531"/>
    <w:rsid w:val="00631A57"/>
    <w:rsid w:val="00631F8D"/>
    <w:rsid w:val="006328AA"/>
    <w:rsid w:val="006343F7"/>
    <w:rsid w:val="00634BBD"/>
    <w:rsid w:val="006364FE"/>
    <w:rsid w:val="00637976"/>
    <w:rsid w:val="00640069"/>
    <w:rsid w:val="006407D4"/>
    <w:rsid w:val="00640ABF"/>
    <w:rsid w:val="00640F8E"/>
    <w:rsid w:val="006414D6"/>
    <w:rsid w:val="00641C38"/>
    <w:rsid w:val="006424B9"/>
    <w:rsid w:val="00642733"/>
    <w:rsid w:val="00642F4F"/>
    <w:rsid w:val="00643707"/>
    <w:rsid w:val="00644C77"/>
    <w:rsid w:val="00645481"/>
    <w:rsid w:val="006454C7"/>
    <w:rsid w:val="00645817"/>
    <w:rsid w:val="006464CD"/>
    <w:rsid w:val="006468EF"/>
    <w:rsid w:val="00647FC4"/>
    <w:rsid w:val="00650004"/>
    <w:rsid w:val="006501D1"/>
    <w:rsid w:val="0065266C"/>
    <w:rsid w:val="00652F94"/>
    <w:rsid w:val="0065375A"/>
    <w:rsid w:val="0065392C"/>
    <w:rsid w:val="00654688"/>
    <w:rsid w:val="00654A8B"/>
    <w:rsid w:val="00654E2D"/>
    <w:rsid w:val="00655B49"/>
    <w:rsid w:val="00656FFA"/>
    <w:rsid w:val="006574D9"/>
    <w:rsid w:val="0066026F"/>
    <w:rsid w:val="00660457"/>
    <w:rsid w:val="0066302E"/>
    <w:rsid w:val="00663096"/>
    <w:rsid w:val="00663DDC"/>
    <w:rsid w:val="00664E4D"/>
    <w:rsid w:val="00665550"/>
    <w:rsid w:val="006657C0"/>
    <w:rsid w:val="00666343"/>
    <w:rsid w:val="006674E6"/>
    <w:rsid w:val="00670963"/>
    <w:rsid w:val="006715DC"/>
    <w:rsid w:val="00672374"/>
    <w:rsid w:val="006731F5"/>
    <w:rsid w:val="006734AC"/>
    <w:rsid w:val="0067405C"/>
    <w:rsid w:val="006747E6"/>
    <w:rsid w:val="00674EAF"/>
    <w:rsid w:val="006750E3"/>
    <w:rsid w:val="006754A5"/>
    <w:rsid w:val="0067589B"/>
    <w:rsid w:val="0067745A"/>
    <w:rsid w:val="00677924"/>
    <w:rsid w:val="00677A82"/>
    <w:rsid w:val="00680817"/>
    <w:rsid w:val="00680E93"/>
    <w:rsid w:val="00681623"/>
    <w:rsid w:val="006817DE"/>
    <w:rsid w:val="006818FF"/>
    <w:rsid w:val="00683923"/>
    <w:rsid w:val="00683C06"/>
    <w:rsid w:val="0068414C"/>
    <w:rsid w:val="00684641"/>
    <w:rsid w:val="0068483B"/>
    <w:rsid w:val="00684B5C"/>
    <w:rsid w:val="00684FC5"/>
    <w:rsid w:val="006869EE"/>
    <w:rsid w:val="006879BE"/>
    <w:rsid w:val="006903C9"/>
    <w:rsid w:val="00690410"/>
    <w:rsid w:val="00691217"/>
    <w:rsid w:val="006916FC"/>
    <w:rsid w:val="006934BB"/>
    <w:rsid w:val="00693947"/>
    <w:rsid w:val="00694E6D"/>
    <w:rsid w:val="006955E4"/>
    <w:rsid w:val="00696159"/>
    <w:rsid w:val="006964F8"/>
    <w:rsid w:val="006967DC"/>
    <w:rsid w:val="006A18BB"/>
    <w:rsid w:val="006A2575"/>
    <w:rsid w:val="006A295C"/>
    <w:rsid w:val="006A3654"/>
    <w:rsid w:val="006A38D9"/>
    <w:rsid w:val="006A556B"/>
    <w:rsid w:val="006A59E3"/>
    <w:rsid w:val="006A69D5"/>
    <w:rsid w:val="006B18C3"/>
    <w:rsid w:val="006B1EDE"/>
    <w:rsid w:val="006B2232"/>
    <w:rsid w:val="006B2282"/>
    <w:rsid w:val="006B2541"/>
    <w:rsid w:val="006B356C"/>
    <w:rsid w:val="006B43FB"/>
    <w:rsid w:val="006B5A1D"/>
    <w:rsid w:val="006B5DC4"/>
    <w:rsid w:val="006B6C15"/>
    <w:rsid w:val="006B6EB8"/>
    <w:rsid w:val="006B7522"/>
    <w:rsid w:val="006C1BD4"/>
    <w:rsid w:val="006C2174"/>
    <w:rsid w:val="006C30BC"/>
    <w:rsid w:val="006C67D8"/>
    <w:rsid w:val="006C700D"/>
    <w:rsid w:val="006D0D05"/>
    <w:rsid w:val="006D190E"/>
    <w:rsid w:val="006D1A46"/>
    <w:rsid w:val="006D44EA"/>
    <w:rsid w:val="006D6A17"/>
    <w:rsid w:val="006D6D73"/>
    <w:rsid w:val="006D74AB"/>
    <w:rsid w:val="006D7D15"/>
    <w:rsid w:val="006E0662"/>
    <w:rsid w:val="006E0BD0"/>
    <w:rsid w:val="006E3926"/>
    <w:rsid w:val="006E3A26"/>
    <w:rsid w:val="006E4528"/>
    <w:rsid w:val="006E556E"/>
    <w:rsid w:val="006E585B"/>
    <w:rsid w:val="006F0409"/>
    <w:rsid w:val="006F0E79"/>
    <w:rsid w:val="006F16EF"/>
    <w:rsid w:val="006F1FE4"/>
    <w:rsid w:val="006F31C2"/>
    <w:rsid w:val="006F31C3"/>
    <w:rsid w:val="006F3DC3"/>
    <w:rsid w:val="006F4AF6"/>
    <w:rsid w:val="006F4C78"/>
    <w:rsid w:val="006F671D"/>
    <w:rsid w:val="006F735C"/>
    <w:rsid w:val="006F7C1C"/>
    <w:rsid w:val="006F7F74"/>
    <w:rsid w:val="00700C6D"/>
    <w:rsid w:val="007010FD"/>
    <w:rsid w:val="00701947"/>
    <w:rsid w:val="00703AF6"/>
    <w:rsid w:val="00705457"/>
    <w:rsid w:val="007057FB"/>
    <w:rsid w:val="00705B95"/>
    <w:rsid w:val="00707842"/>
    <w:rsid w:val="00710A17"/>
    <w:rsid w:val="00711260"/>
    <w:rsid w:val="007126DE"/>
    <w:rsid w:val="00713942"/>
    <w:rsid w:val="007141EB"/>
    <w:rsid w:val="00714930"/>
    <w:rsid w:val="00715330"/>
    <w:rsid w:val="007161B2"/>
    <w:rsid w:val="00716C3F"/>
    <w:rsid w:val="00716D24"/>
    <w:rsid w:val="007170DB"/>
    <w:rsid w:val="00717658"/>
    <w:rsid w:val="00717702"/>
    <w:rsid w:val="00717F7D"/>
    <w:rsid w:val="00720D46"/>
    <w:rsid w:val="0072236F"/>
    <w:rsid w:val="0072280E"/>
    <w:rsid w:val="00723A2A"/>
    <w:rsid w:val="007243C2"/>
    <w:rsid w:val="007256E7"/>
    <w:rsid w:val="007258DD"/>
    <w:rsid w:val="00725933"/>
    <w:rsid w:val="00726602"/>
    <w:rsid w:val="0072674C"/>
    <w:rsid w:val="00727908"/>
    <w:rsid w:val="0073045D"/>
    <w:rsid w:val="00730BF1"/>
    <w:rsid w:val="007313F3"/>
    <w:rsid w:val="007315B4"/>
    <w:rsid w:val="007321B4"/>
    <w:rsid w:val="007333F3"/>
    <w:rsid w:val="00733EE3"/>
    <w:rsid w:val="00733FB0"/>
    <w:rsid w:val="007348E2"/>
    <w:rsid w:val="00734C6D"/>
    <w:rsid w:val="00735EA0"/>
    <w:rsid w:val="007367EC"/>
    <w:rsid w:val="007402D3"/>
    <w:rsid w:val="00740980"/>
    <w:rsid w:val="00744423"/>
    <w:rsid w:val="00745068"/>
    <w:rsid w:val="007452C0"/>
    <w:rsid w:val="00746560"/>
    <w:rsid w:val="0074674D"/>
    <w:rsid w:val="00746E3F"/>
    <w:rsid w:val="00747B4E"/>
    <w:rsid w:val="0075091A"/>
    <w:rsid w:val="00750DC1"/>
    <w:rsid w:val="007510AA"/>
    <w:rsid w:val="00751426"/>
    <w:rsid w:val="007518BD"/>
    <w:rsid w:val="007518C7"/>
    <w:rsid w:val="00751F87"/>
    <w:rsid w:val="0075271B"/>
    <w:rsid w:val="007531F2"/>
    <w:rsid w:val="00753D70"/>
    <w:rsid w:val="007545B7"/>
    <w:rsid w:val="007545E0"/>
    <w:rsid w:val="00755433"/>
    <w:rsid w:val="00755FA5"/>
    <w:rsid w:val="00756411"/>
    <w:rsid w:val="0075652A"/>
    <w:rsid w:val="0075739A"/>
    <w:rsid w:val="00761B3C"/>
    <w:rsid w:val="007626BE"/>
    <w:rsid w:val="00762E7D"/>
    <w:rsid w:val="00763F61"/>
    <w:rsid w:val="0076440B"/>
    <w:rsid w:val="0076502D"/>
    <w:rsid w:val="00765A44"/>
    <w:rsid w:val="00767319"/>
    <w:rsid w:val="00770ABC"/>
    <w:rsid w:val="00770B2C"/>
    <w:rsid w:val="00770BC5"/>
    <w:rsid w:val="0077187C"/>
    <w:rsid w:val="00771968"/>
    <w:rsid w:val="007719BF"/>
    <w:rsid w:val="00771E0A"/>
    <w:rsid w:val="00771FBF"/>
    <w:rsid w:val="00772978"/>
    <w:rsid w:val="00772C53"/>
    <w:rsid w:val="00772CD8"/>
    <w:rsid w:val="00773D01"/>
    <w:rsid w:val="00773D44"/>
    <w:rsid w:val="00773FEA"/>
    <w:rsid w:val="0077607C"/>
    <w:rsid w:val="0077738B"/>
    <w:rsid w:val="00777F93"/>
    <w:rsid w:val="0078044B"/>
    <w:rsid w:val="00781554"/>
    <w:rsid w:val="00783D10"/>
    <w:rsid w:val="007842A8"/>
    <w:rsid w:val="0078470E"/>
    <w:rsid w:val="00784E81"/>
    <w:rsid w:val="00785565"/>
    <w:rsid w:val="007865EC"/>
    <w:rsid w:val="00787D4F"/>
    <w:rsid w:val="00794BD1"/>
    <w:rsid w:val="00794F4F"/>
    <w:rsid w:val="007957CB"/>
    <w:rsid w:val="007967A1"/>
    <w:rsid w:val="00796C2F"/>
    <w:rsid w:val="00797E98"/>
    <w:rsid w:val="007A0AEF"/>
    <w:rsid w:val="007A0D7E"/>
    <w:rsid w:val="007A153A"/>
    <w:rsid w:val="007A2751"/>
    <w:rsid w:val="007A2DCA"/>
    <w:rsid w:val="007A2FF1"/>
    <w:rsid w:val="007A30F1"/>
    <w:rsid w:val="007A40E4"/>
    <w:rsid w:val="007A47BA"/>
    <w:rsid w:val="007A4FD2"/>
    <w:rsid w:val="007A5186"/>
    <w:rsid w:val="007A525B"/>
    <w:rsid w:val="007A5479"/>
    <w:rsid w:val="007A5D33"/>
    <w:rsid w:val="007A6D89"/>
    <w:rsid w:val="007A7D32"/>
    <w:rsid w:val="007B0B85"/>
    <w:rsid w:val="007B0BD4"/>
    <w:rsid w:val="007B0CFA"/>
    <w:rsid w:val="007B10A6"/>
    <w:rsid w:val="007B12F9"/>
    <w:rsid w:val="007B1ACB"/>
    <w:rsid w:val="007B475A"/>
    <w:rsid w:val="007B576B"/>
    <w:rsid w:val="007B608D"/>
    <w:rsid w:val="007B6196"/>
    <w:rsid w:val="007B7244"/>
    <w:rsid w:val="007C01FF"/>
    <w:rsid w:val="007C0D54"/>
    <w:rsid w:val="007C0ED4"/>
    <w:rsid w:val="007C11C5"/>
    <w:rsid w:val="007C1D1B"/>
    <w:rsid w:val="007C2046"/>
    <w:rsid w:val="007C2FBA"/>
    <w:rsid w:val="007C34DD"/>
    <w:rsid w:val="007C4085"/>
    <w:rsid w:val="007C493C"/>
    <w:rsid w:val="007C58D8"/>
    <w:rsid w:val="007C6ECA"/>
    <w:rsid w:val="007C75A6"/>
    <w:rsid w:val="007D11CE"/>
    <w:rsid w:val="007D1EB8"/>
    <w:rsid w:val="007D28B9"/>
    <w:rsid w:val="007D407C"/>
    <w:rsid w:val="007D430C"/>
    <w:rsid w:val="007D4756"/>
    <w:rsid w:val="007D499C"/>
    <w:rsid w:val="007D4C5C"/>
    <w:rsid w:val="007D64E6"/>
    <w:rsid w:val="007D698F"/>
    <w:rsid w:val="007D6E97"/>
    <w:rsid w:val="007D71B8"/>
    <w:rsid w:val="007D71B9"/>
    <w:rsid w:val="007E22E4"/>
    <w:rsid w:val="007E28B6"/>
    <w:rsid w:val="007E28C6"/>
    <w:rsid w:val="007E3504"/>
    <w:rsid w:val="007E5322"/>
    <w:rsid w:val="007E5F95"/>
    <w:rsid w:val="007E6B7F"/>
    <w:rsid w:val="007E6E05"/>
    <w:rsid w:val="007E734F"/>
    <w:rsid w:val="007E767C"/>
    <w:rsid w:val="007F00B2"/>
    <w:rsid w:val="007F0531"/>
    <w:rsid w:val="007F110A"/>
    <w:rsid w:val="007F15B2"/>
    <w:rsid w:val="007F2566"/>
    <w:rsid w:val="007F3263"/>
    <w:rsid w:val="007F35C7"/>
    <w:rsid w:val="007F3D9F"/>
    <w:rsid w:val="007F3E41"/>
    <w:rsid w:val="007F409B"/>
    <w:rsid w:val="007F49A3"/>
    <w:rsid w:val="007F602B"/>
    <w:rsid w:val="007F62D4"/>
    <w:rsid w:val="007F62E8"/>
    <w:rsid w:val="007F68A3"/>
    <w:rsid w:val="007F7F27"/>
    <w:rsid w:val="008008BB"/>
    <w:rsid w:val="00801303"/>
    <w:rsid w:val="00802577"/>
    <w:rsid w:val="00804497"/>
    <w:rsid w:val="008052B2"/>
    <w:rsid w:val="00811629"/>
    <w:rsid w:val="00812394"/>
    <w:rsid w:val="00812A1F"/>
    <w:rsid w:val="008145B3"/>
    <w:rsid w:val="00814C58"/>
    <w:rsid w:val="0081577B"/>
    <w:rsid w:val="00815CF1"/>
    <w:rsid w:val="00816483"/>
    <w:rsid w:val="00816553"/>
    <w:rsid w:val="00816947"/>
    <w:rsid w:val="00817870"/>
    <w:rsid w:val="00817F02"/>
    <w:rsid w:val="008210E2"/>
    <w:rsid w:val="008213BB"/>
    <w:rsid w:val="0082266A"/>
    <w:rsid w:val="008252B7"/>
    <w:rsid w:val="0082571B"/>
    <w:rsid w:val="00825CF2"/>
    <w:rsid w:val="00826E48"/>
    <w:rsid w:val="00827FB7"/>
    <w:rsid w:val="00830454"/>
    <w:rsid w:val="008305F0"/>
    <w:rsid w:val="008306EE"/>
    <w:rsid w:val="0083097A"/>
    <w:rsid w:val="00833B33"/>
    <w:rsid w:val="00834B46"/>
    <w:rsid w:val="00835BE9"/>
    <w:rsid w:val="00836B0B"/>
    <w:rsid w:val="008370EA"/>
    <w:rsid w:val="008418F5"/>
    <w:rsid w:val="00841F03"/>
    <w:rsid w:val="00841F4E"/>
    <w:rsid w:val="00842BA6"/>
    <w:rsid w:val="00842E50"/>
    <w:rsid w:val="0084352C"/>
    <w:rsid w:val="008435CA"/>
    <w:rsid w:val="00847721"/>
    <w:rsid w:val="008479F9"/>
    <w:rsid w:val="0085049C"/>
    <w:rsid w:val="00850685"/>
    <w:rsid w:val="008509E7"/>
    <w:rsid w:val="00851E44"/>
    <w:rsid w:val="008521D6"/>
    <w:rsid w:val="0085282E"/>
    <w:rsid w:val="008528D9"/>
    <w:rsid w:val="0085329A"/>
    <w:rsid w:val="0085346A"/>
    <w:rsid w:val="00854560"/>
    <w:rsid w:val="00854799"/>
    <w:rsid w:val="00854922"/>
    <w:rsid w:val="00856BE3"/>
    <w:rsid w:val="00857270"/>
    <w:rsid w:val="00860875"/>
    <w:rsid w:val="0086119E"/>
    <w:rsid w:val="0086132E"/>
    <w:rsid w:val="00861638"/>
    <w:rsid w:val="00861C98"/>
    <w:rsid w:val="0086201D"/>
    <w:rsid w:val="00862DD1"/>
    <w:rsid w:val="0086324B"/>
    <w:rsid w:val="00863290"/>
    <w:rsid w:val="00865091"/>
    <w:rsid w:val="00865292"/>
    <w:rsid w:val="00865DF6"/>
    <w:rsid w:val="00865EA3"/>
    <w:rsid w:val="00866ACA"/>
    <w:rsid w:val="0086771F"/>
    <w:rsid w:val="00867CDF"/>
    <w:rsid w:val="00867F22"/>
    <w:rsid w:val="008701A0"/>
    <w:rsid w:val="0087118E"/>
    <w:rsid w:val="0087216E"/>
    <w:rsid w:val="00872BE8"/>
    <w:rsid w:val="00872C58"/>
    <w:rsid w:val="00872FBE"/>
    <w:rsid w:val="00874893"/>
    <w:rsid w:val="00874A79"/>
    <w:rsid w:val="00874C64"/>
    <w:rsid w:val="00875377"/>
    <w:rsid w:val="0087545A"/>
    <w:rsid w:val="0087574D"/>
    <w:rsid w:val="008765A2"/>
    <w:rsid w:val="00876DB4"/>
    <w:rsid w:val="008811A4"/>
    <w:rsid w:val="008836B1"/>
    <w:rsid w:val="008841BB"/>
    <w:rsid w:val="0088532A"/>
    <w:rsid w:val="00885F18"/>
    <w:rsid w:val="008873AD"/>
    <w:rsid w:val="008875CE"/>
    <w:rsid w:val="0089029F"/>
    <w:rsid w:val="00890B85"/>
    <w:rsid w:val="00891F33"/>
    <w:rsid w:val="00892076"/>
    <w:rsid w:val="008922DA"/>
    <w:rsid w:val="0089262F"/>
    <w:rsid w:val="00892A71"/>
    <w:rsid w:val="00892CBA"/>
    <w:rsid w:val="00893839"/>
    <w:rsid w:val="0089401E"/>
    <w:rsid w:val="008950AC"/>
    <w:rsid w:val="00896D0C"/>
    <w:rsid w:val="008978C0"/>
    <w:rsid w:val="008A1DF1"/>
    <w:rsid w:val="008A20BE"/>
    <w:rsid w:val="008A221C"/>
    <w:rsid w:val="008A2467"/>
    <w:rsid w:val="008A28C9"/>
    <w:rsid w:val="008A3458"/>
    <w:rsid w:val="008A35A6"/>
    <w:rsid w:val="008A3660"/>
    <w:rsid w:val="008A4321"/>
    <w:rsid w:val="008A4BEC"/>
    <w:rsid w:val="008A639A"/>
    <w:rsid w:val="008A748F"/>
    <w:rsid w:val="008A7A1F"/>
    <w:rsid w:val="008B017F"/>
    <w:rsid w:val="008B0809"/>
    <w:rsid w:val="008B0F7D"/>
    <w:rsid w:val="008B190E"/>
    <w:rsid w:val="008B19EE"/>
    <w:rsid w:val="008B1F51"/>
    <w:rsid w:val="008B1FDB"/>
    <w:rsid w:val="008B2009"/>
    <w:rsid w:val="008B24FD"/>
    <w:rsid w:val="008B2648"/>
    <w:rsid w:val="008B266F"/>
    <w:rsid w:val="008B4B47"/>
    <w:rsid w:val="008B4EFC"/>
    <w:rsid w:val="008B6AFA"/>
    <w:rsid w:val="008B6C13"/>
    <w:rsid w:val="008B732D"/>
    <w:rsid w:val="008B7D17"/>
    <w:rsid w:val="008C0472"/>
    <w:rsid w:val="008C0921"/>
    <w:rsid w:val="008C0C1D"/>
    <w:rsid w:val="008C0F2A"/>
    <w:rsid w:val="008C159E"/>
    <w:rsid w:val="008C18D3"/>
    <w:rsid w:val="008C2268"/>
    <w:rsid w:val="008C22CB"/>
    <w:rsid w:val="008C27BF"/>
    <w:rsid w:val="008C2A13"/>
    <w:rsid w:val="008C2F45"/>
    <w:rsid w:val="008C324F"/>
    <w:rsid w:val="008C3548"/>
    <w:rsid w:val="008C3F4C"/>
    <w:rsid w:val="008C5A1F"/>
    <w:rsid w:val="008C61A1"/>
    <w:rsid w:val="008C7025"/>
    <w:rsid w:val="008D0C10"/>
    <w:rsid w:val="008D14A3"/>
    <w:rsid w:val="008D188D"/>
    <w:rsid w:val="008D1DFA"/>
    <w:rsid w:val="008D2307"/>
    <w:rsid w:val="008D2CB3"/>
    <w:rsid w:val="008D36CA"/>
    <w:rsid w:val="008D478D"/>
    <w:rsid w:val="008D594F"/>
    <w:rsid w:val="008D5D6F"/>
    <w:rsid w:val="008D63CD"/>
    <w:rsid w:val="008D6C25"/>
    <w:rsid w:val="008D739B"/>
    <w:rsid w:val="008D7993"/>
    <w:rsid w:val="008D7DBA"/>
    <w:rsid w:val="008E071F"/>
    <w:rsid w:val="008E10BB"/>
    <w:rsid w:val="008E25E8"/>
    <w:rsid w:val="008E329B"/>
    <w:rsid w:val="008E385D"/>
    <w:rsid w:val="008E3C38"/>
    <w:rsid w:val="008E3FA4"/>
    <w:rsid w:val="008E4F54"/>
    <w:rsid w:val="008E5683"/>
    <w:rsid w:val="008E5D6A"/>
    <w:rsid w:val="008E6BC3"/>
    <w:rsid w:val="008F01FA"/>
    <w:rsid w:val="008F2159"/>
    <w:rsid w:val="008F2CF3"/>
    <w:rsid w:val="008F41E4"/>
    <w:rsid w:val="008F4294"/>
    <w:rsid w:val="008F4ADF"/>
    <w:rsid w:val="008F502F"/>
    <w:rsid w:val="008F518C"/>
    <w:rsid w:val="008F685A"/>
    <w:rsid w:val="008F719C"/>
    <w:rsid w:val="008F7274"/>
    <w:rsid w:val="008F7AFB"/>
    <w:rsid w:val="0090060B"/>
    <w:rsid w:val="00900694"/>
    <w:rsid w:val="00900915"/>
    <w:rsid w:val="00900DD1"/>
    <w:rsid w:val="00900FD6"/>
    <w:rsid w:val="0090102E"/>
    <w:rsid w:val="00901963"/>
    <w:rsid w:val="0090219A"/>
    <w:rsid w:val="0090247F"/>
    <w:rsid w:val="009026EB"/>
    <w:rsid w:val="00902717"/>
    <w:rsid w:val="00902987"/>
    <w:rsid w:val="009038A0"/>
    <w:rsid w:val="00904E07"/>
    <w:rsid w:val="00907619"/>
    <w:rsid w:val="009105AC"/>
    <w:rsid w:val="00910C1D"/>
    <w:rsid w:val="00911A88"/>
    <w:rsid w:val="0091418B"/>
    <w:rsid w:val="00914A71"/>
    <w:rsid w:val="00915986"/>
    <w:rsid w:val="00915B3D"/>
    <w:rsid w:val="009170F7"/>
    <w:rsid w:val="009175C5"/>
    <w:rsid w:val="009209FF"/>
    <w:rsid w:val="00920ABE"/>
    <w:rsid w:val="009217D7"/>
    <w:rsid w:val="00921921"/>
    <w:rsid w:val="00921BA6"/>
    <w:rsid w:val="00921D99"/>
    <w:rsid w:val="00923A9D"/>
    <w:rsid w:val="00923FAA"/>
    <w:rsid w:val="009246E2"/>
    <w:rsid w:val="00925275"/>
    <w:rsid w:val="00925467"/>
    <w:rsid w:val="009262A6"/>
    <w:rsid w:val="00926F92"/>
    <w:rsid w:val="00927573"/>
    <w:rsid w:val="009277C2"/>
    <w:rsid w:val="00927ABD"/>
    <w:rsid w:val="00927D43"/>
    <w:rsid w:val="00927DB5"/>
    <w:rsid w:val="00927ED8"/>
    <w:rsid w:val="009307F0"/>
    <w:rsid w:val="00930B0F"/>
    <w:rsid w:val="009318F8"/>
    <w:rsid w:val="00931A59"/>
    <w:rsid w:val="00931F3D"/>
    <w:rsid w:val="00932615"/>
    <w:rsid w:val="00933074"/>
    <w:rsid w:val="00934471"/>
    <w:rsid w:val="00934633"/>
    <w:rsid w:val="00934904"/>
    <w:rsid w:val="00935228"/>
    <w:rsid w:val="00935DE1"/>
    <w:rsid w:val="00936380"/>
    <w:rsid w:val="00936EFA"/>
    <w:rsid w:val="009376AC"/>
    <w:rsid w:val="00940A5A"/>
    <w:rsid w:val="0094111C"/>
    <w:rsid w:val="009415CC"/>
    <w:rsid w:val="00944BE0"/>
    <w:rsid w:val="00946340"/>
    <w:rsid w:val="009469E9"/>
    <w:rsid w:val="00950469"/>
    <w:rsid w:val="00950ED2"/>
    <w:rsid w:val="009525CF"/>
    <w:rsid w:val="00952659"/>
    <w:rsid w:val="00952B99"/>
    <w:rsid w:val="009537AB"/>
    <w:rsid w:val="00954D66"/>
    <w:rsid w:val="00956379"/>
    <w:rsid w:val="0095646D"/>
    <w:rsid w:val="0096093F"/>
    <w:rsid w:val="00960D70"/>
    <w:rsid w:val="00960F7D"/>
    <w:rsid w:val="00962592"/>
    <w:rsid w:val="00962A7F"/>
    <w:rsid w:val="00962B3F"/>
    <w:rsid w:val="009634BF"/>
    <w:rsid w:val="00963F63"/>
    <w:rsid w:val="009646E4"/>
    <w:rsid w:val="0096517C"/>
    <w:rsid w:val="00966359"/>
    <w:rsid w:val="00966CA5"/>
    <w:rsid w:val="00967756"/>
    <w:rsid w:val="009677BC"/>
    <w:rsid w:val="00970728"/>
    <w:rsid w:val="009724DB"/>
    <w:rsid w:val="009737EF"/>
    <w:rsid w:val="00973818"/>
    <w:rsid w:val="009745C0"/>
    <w:rsid w:val="009748BC"/>
    <w:rsid w:val="0097643B"/>
    <w:rsid w:val="00976ADC"/>
    <w:rsid w:val="00977730"/>
    <w:rsid w:val="009806F1"/>
    <w:rsid w:val="00980F86"/>
    <w:rsid w:val="009819F2"/>
    <w:rsid w:val="00982EE0"/>
    <w:rsid w:val="00982FC6"/>
    <w:rsid w:val="00983D67"/>
    <w:rsid w:val="009846E7"/>
    <w:rsid w:val="0098734B"/>
    <w:rsid w:val="00987C22"/>
    <w:rsid w:val="00990BBE"/>
    <w:rsid w:val="00990CE1"/>
    <w:rsid w:val="009914F7"/>
    <w:rsid w:val="009916F8"/>
    <w:rsid w:val="00991B69"/>
    <w:rsid w:val="00992480"/>
    <w:rsid w:val="0099292F"/>
    <w:rsid w:val="009929FA"/>
    <w:rsid w:val="00992CE0"/>
    <w:rsid w:val="00993131"/>
    <w:rsid w:val="00993448"/>
    <w:rsid w:val="009940B2"/>
    <w:rsid w:val="00995D84"/>
    <w:rsid w:val="00996486"/>
    <w:rsid w:val="0099697D"/>
    <w:rsid w:val="00996B2F"/>
    <w:rsid w:val="00997E0E"/>
    <w:rsid w:val="009A00EC"/>
    <w:rsid w:val="009A0CDB"/>
    <w:rsid w:val="009A129C"/>
    <w:rsid w:val="009A137D"/>
    <w:rsid w:val="009A1747"/>
    <w:rsid w:val="009A1841"/>
    <w:rsid w:val="009A1CA7"/>
    <w:rsid w:val="009A2743"/>
    <w:rsid w:val="009A291F"/>
    <w:rsid w:val="009A3BEB"/>
    <w:rsid w:val="009A3D05"/>
    <w:rsid w:val="009A3EBE"/>
    <w:rsid w:val="009A40FD"/>
    <w:rsid w:val="009A50F9"/>
    <w:rsid w:val="009A5878"/>
    <w:rsid w:val="009A6AF0"/>
    <w:rsid w:val="009A6D38"/>
    <w:rsid w:val="009B02A1"/>
    <w:rsid w:val="009B0BF4"/>
    <w:rsid w:val="009B0F88"/>
    <w:rsid w:val="009B10AF"/>
    <w:rsid w:val="009B1218"/>
    <w:rsid w:val="009B2326"/>
    <w:rsid w:val="009B2369"/>
    <w:rsid w:val="009B2DEC"/>
    <w:rsid w:val="009B3014"/>
    <w:rsid w:val="009B31C2"/>
    <w:rsid w:val="009B3716"/>
    <w:rsid w:val="009B424C"/>
    <w:rsid w:val="009B481D"/>
    <w:rsid w:val="009B6CFF"/>
    <w:rsid w:val="009B71F7"/>
    <w:rsid w:val="009C024F"/>
    <w:rsid w:val="009C067F"/>
    <w:rsid w:val="009C12A1"/>
    <w:rsid w:val="009C1639"/>
    <w:rsid w:val="009C1BE9"/>
    <w:rsid w:val="009C1DB7"/>
    <w:rsid w:val="009C2172"/>
    <w:rsid w:val="009C2BDF"/>
    <w:rsid w:val="009C3FD8"/>
    <w:rsid w:val="009C513F"/>
    <w:rsid w:val="009C654A"/>
    <w:rsid w:val="009C7922"/>
    <w:rsid w:val="009C7CA7"/>
    <w:rsid w:val="009C7CE2"/>
    <w:rsid w:val="009D0171"/>
    <w:rsid w:val="009D0BB8"/>
    <w:rsid w:val="009D0C76"/>
    <w:rsid w:val="009D0E49"/>
    <w:rsid w:val="009D26F7"/>
    <w:rsid w:val="009D325A"/>
    <w:rsid w:val="009D4C8C"/>
    <w:rsid w:val="009D4CF2"/>
    <w:rsid w:val="009D4D17"/>
    <w:rsid w:val="009D615C"/>
    <w:rsid w:val="009D69BB"/>
    <w:rsid w:val="009D7121"/>
    <w:rsid w:val="009D7D72"/>
    <w:rsid w:val="009E13B5"/>
    <w:rsid w:val="009E176F"/>
    <w:rsid w:val="009E32AF"/>
    <w:rsid w:val="009E351A"/>
    <w:rsid w:val="009E6AF2"/>
    <w:rsid w:val="009E6EC2"/>
    <w:rsid w:val="009E70CD"/>
    <w:rsid w:val="009E77A9"/>
    <w:rsid w:val="009E79AC"/>
    <w:rsid w:val="009F0005"/>
    <w:rsid w:val="009F024E"/>
    <w:rsid w:val="009F0D64"/>
    <w:rsid w:val="009F1491"/>
    <w:rsid w:val="009F1D03"/>
    <w:rsid w:val="009F1DE3"/>
    <w:rsid w:val="009F1FDC"/>
    <w:rsid w:val="009F2065"/>
    <w:rsid w:val="009F2318"/>
    <w:rsid w:val="009F3A9B"/>
    <w:rsid w:val="009F40B4"/>
    <w:rsid w:val="009F43CE"/>
    <w:rsid w:val="009F47CF"/>
    <w:rsid w:val="00A00665"/>
    <w:rsid w:val="00A00D01"/>
    <w:rsid w:val="00A01C53"/>
    <w:rsid w:val="00A02A3A"/>
    <w:rsid w:val="00A030CD"/>
    <w:rsid w:val="00A03281"/>
    <w:rsid w:val="00A050B0"/>
    <w:rsid w:val="00A0576A"/>
    <w:rsid w:val="00A07CA4"/>
    <w:rsid w:val="00A107BE"/>
    <w:rsid w:val="00A13E03"/>
    <w:rsid w:val="00A13E9B"/>
    <w:rsid w:val="00A13EFA"/>
    <w:rsid w:val="00A13F0A"/>
    <w:rsid w:val="00A147C0"/>
    <w:rsid w:val="00A14EE5"/>
    <w:rsid w:val="00A15829"/>
    <w:rsid w:val="00A15856"/>
    <w:rsid w:val="00A16E9F"/>
    <w:rsid w:val="00A17134"/>
    <w:rsid w:val="00A17BD6"/>
    <w:rsid w:val="00A21F38"/>
    <w:rsid w:val="00A222B8"/>
    <w:rsid w:val="00A224E0"/>
    <w:rsid w:val="00A22771"/>
    <w:rsid w:val="00A235A3"/>
    <w:rsid w:val="00A2382F"/>
    <w:rsid w:val="00A24470"/>
    <w:rsid w:val="00A249D1"/>
    <w:rsid w:val="00A24C85"/>
    <w:rsid w:val="00A268C2"/>
    <w:rsid w:val="00A301C6"/>
    <w:rsid w:val="00A303C6"/>
    <w:rsid w:val="00A30A7D"/>
    <w:rsid w:val="00A30E26"/>
    <w:rsid w:val="00A329D7"/>
    <w:rsid w:val="00A32E0C"/>
    <w:rsid w:val="00A341FF"/>
    <w:rsid w:val="00A3432A"/>
    <w:rsid w:val="00A34565"/>
    <w:rsid w:val="00A366BC"/>
    <w:rsid w:val="00A36D2D"/>
    <w:rsid w:val="00A371C6"/>
    <w:rsid w:val="00A40594"/>
    <w:rsid w:val="00A40898"/>
    <w:rsid w:val="00A41377"/>
    <w:rsid w:val="00A428CF"/>
    <w:rsid w:val="00A42D1F"/>
    <w:rsid w:val="00A43616"/>
    <w:rsid w:val="00A43E2B"/>
    <w:rsid w:val="00A440AD"/>
    <w:rsid w:val="00A453F0"/>
    <w:rsid w:val="00A45CDD"/>
    <w:rsid w:val="00A45F29"/>
    <w:rsid w:val="00A4601A"/>
    <w:rsid w:val="00A46C5B"/>
    <w:rsid w:val="00A5030E"/>
    <w:rsid w:val="00A5088B"/>
    <w:rsid w:val="00A51606"/>
    <w:rsid w:val="00A51765"/>
    <w:rsid w:val="00A527F0"/>
    <w:rsid w:val="00A52A64"/>
    <w:rsid w:val="00A53B82"/>
    <w:rsid w:val="00A5575E"/>
    <w:rsid w:val="00A5649E"/>
    <w:rsid w:val="00A56854"/>
    <w:rsid w:val="00A57763"/>
    <w:rsid w:val="00A615CA"/>
    <w:rsid w:val="00A623C9"/>
    <w:rsid w:val="00A6285F"/>
    <w:rsid w:val="00A62CCC"/>
    <w:rsid w:val="00A64127"/>
    <w:rsid w:val="00A64A6B"/>
    <w:rsid w:val="00A64AA6"/>
    <w:rsid w:val="00A64FF8"/>
    <w:rsid w:val="00A6509A"/>
    <w:rsid w:val="00A65289"/>
    <w:rsid w:val="00A65E21"/>
    <w:rsid w:val="00A67509"/>
    <w:rsid w:val="00A67E86"/>
    <w:rsid w:val="00A706DA"/>
    <w:rsid w:val="00A720F4"/>
    <w:rsid w:val="00A722DA"/>
    <w:rsid w:val="00A7253F"/>
    <w:rsid w:val="00A73249"/>
    <w:rsid w:val="00A7363A"/>
    <w:rsid w:val="00A74717"/>
    <w:rsid w:val="00A74C36"/>
    <w:rsid w:val="00A74D39"/>
    <w:rsid w:val="00A758BE"/>
    <w:rsid w:val="00A75E72"/>
    <w:rsid w:val="00A76027"/>
    <w:rsid w:val="00A7732B"/>
    <w:rsid w:val="00A803E5"/>
    <w:rsid w:val="00A80660"/>
    <w:rsid w:val="00A81068"/>
    <w:rsid w:val="00A81512"/>
    <w:rsid w:val="00A81D0E"/>
    <w:rsid w:val="00A82132"/>
    <w:rsid w:val="00A82D66"/>
    <w:rsid w:val="00A8450F"/>
    <w:rsid w:val="00A851EB"/>
    <w:rsid w:val="00A858CE"/>
    <w:rsid w:val="00A87C47"/>
    <w:rsid w:val="00A907B6"/>
    <w:rsid w:val="00A90D74"/>
    <w:rsid w:val="00A92833"/>
    <w:rsid w:val="00A92EE3"/>
    <w:rsid w:val="00A93742"/>
    <w:rsid w:val="00A95480"/>
    <w:rsid w:val="00A971E3"/>
    <w:rsid w:val="00A97F08"/>
    <w:rsid w:val="00AA00AE"/>
    <w:rsid w:val="00AA5037"/>
    <w:rsid w:val="00AA725F"/>
    <w:rsid w:val="00AA7F0E"/>
    <w:rsid w:val="00AB00C8"/>
    <w:rsid w:val="00AB04E7"/>
    <w:rsid w:val="00AB28E3"/>
    <w:rsid w:val="00AB4B9F"/>
    <w:rsid w:val="00AB50AA"/>
    <w:rsid w:val="00AB526C"/>
    <w:rsid w:val="00AB5926"/>
    <w:rsid w:val="00AB6CF4"/>
    <w:rsid w:val="00AB71C5"/>
    <w:rsid w:val="00AB7588"/>
    <w:rsid w:val="00AB7C2D"/>
    <w:rsid w:val="00AC022E"/>
    <w:rsid w:val="00AC025E"/>
    <w:rsid w:val="00AC0B3F"/>
    <w:rsid w:val="00AC0C15"/>
    <w:rsid w:val="00AC216D"/>
    <w:rsid w:val="00AC2C1D"/>
    <w:rsid w:val="00AC4B0E"/>
    <w:rsid w:val="00AC5257"/>
    <w:rsid w:val="00AC533F"/>
    <w:rsid w:val="00AC5CAE"/>
    <w:rsid w:val="00AC5F0F"/>
    <w:rsid w:val="00AD0CF3"/>
    <w:rsid w:val="00AD12D2"/>
    <w:rsid w:val="00AD1304"/>
    <w:rsid w:val="00AD1711"/>
    <w:rsid w:val="00AD18AA"/>
    <w:rsid w:val="00AD2705"/>
    <w:rsid w:val="00AD2996"/>
    <w:rsid w:val="00AD3B90"/>
    <w:rsid w:val="00AD3CB5"/>
    <w:rsid w:val="00AD4D67"/>
    <w:rsid w:val="00AD657B"/>
    <w:rsid w:val="00AE0876"/>
    <w:rsid w:val="00AE45AD"/>
    <w:rsid w:val="00AE50EE"/>
    <w:rsid w:val="00AE563F"/>
    <w:rsid w:val="00AE5904"/>
    <w:rsid w:val="00AE5B10"/>
    <w:rsid w:val="00AF0846"/>
    <w:rsid w:val="00AF0C21"/>
    <w:rsid w:val="00AF0CC1"/>
    <w:rsid w:val="00AF12E5"/>
    <w:rsid w:val="00AF250E"/>
    <w:rsid w:val="00AF2637"/>
    <w:rsid w:val="00AF32BE"/>
    <w:rsid w:val="00AF37A7"/>
    <w:rsid w:val="00AF403E"/>
    <w:rsid w:val="00AF4F01"/>
    <w:rsid w:val="00AF64BA"/>
    <w:rsid w:val="00AF69E5"/>
    <w:rsid w:val="00B02658"/>
    <w:rsid w:val="00B03177"/>
    <w:rsid w:val="00B06D49"/>
    <w:rsid w:val="00B072CB"/>
    <w:rsid w:val="00B079BE"/>
    <w:rsid w:val="00B07A83"/>
    <w:rsid w:val="00B106E3"/>
    <w:rsid w:val="00B10D78"/>
    <w:rsid w:val="00B11202"/>
    <w:rsid w:val="00B12D18"/>
    <w:rsid w:val="00B13490"/>
    <w:rsid w:val="00B166F5"/>
    <w:rsid w:val="00B16B8E"/>
    <w:rsid w:val="00B21EB6"/>
    <w:rsid w:val="00B227B6"/>
    <w:rsid w:val="00B22AC5"/>
    <w:rsid w:val="00B235A1"/>
    <w:rsid w:val="00B23A7C"/>
    <w:rsid w:val="00B246A6"/>
    <w:rsid w:val="00B2531C"/>
    <w:rsid w:val="00B26954"/>
    <w:rsid w:val="00B26F54"/>
    <w:rsid w:val="00B27423"/>
    <w:rsid w:val="00B27E0C"/>
    <w:rsid w:val="00B27FA5"/>
    <w:rsid w:val="00B30DE4"/>
    <w:rsid w:val="00B30F69"/>
    <w:rsid w:val="00B3122B"/>
    <w:rsid w:val="00B3152C"/>
    <w:rsid w:val="00B31FB1"/>
    <w:rsid w:val="00B320B3"/>
    <w:rsid w:val="00B34B6D"/>
    <w:rsid w:val="00B34EB4"/>
    <w:rsid w:val="00B357D1"/>
    <w:rsid w:val="00B3584D"/>
    <w:rsid w:val="00B35F1D"/>
    <w:rsid w:val="00B36FBA"/>
    <w:rsid w:val="00B37583"/>
    <w:rsid w:val="00B40B74"/>
    <w:rsid w:val="00B4188E"/>
    <w:rsid w:val="00B41A82"/>
    <w:rsid w:val="00B428A9"/>
    <w:rsid w:val="00B439CA"/>
    <w:rsid w:val="00B440E3"/>
    <w:rsid w:val="00B44DC0"/>
    <w:rsid w:val="00B45956"/>
    <w:rsid w:val="00B50318"/>
    <w:rsid w:val="00B504E1"/>
    <w:rsid w:val="00B50502"/>
    <w:rsid w:val="00B506D5"/>
    <w:rsid w:val="00B51684"/>
    <w:rsid w:val="00B51A16"/>
    <w:rsid w:val="00B530F3"/>
    <w:rsid w:val="00B5332D"/>
    <w:rsid w:val="00B53732"/>
    <w:rsid w:val="00B54AB7"/>
    <w:rsid w:val="00B54FB7"/>
    <w:rsid w:val="00B55975"/>
    <w:rsid w:val="00B55A8B"/>
    <w:rsid w:val="00B55F61"/>
    <w:rsid w:val="00B56891"/>
    <w:rsid w:val="00B57A8B"/>
    <w:rsid w:val="00B61747"/>
    <w:rsid w:val="00B61E9E"/>
    <w:rsid w:val="00B61F3B"/>
    <w:rsid w:val="00B62963"/>
    <w:rsid w:val="00B62AC8"/>
    <w:rsid w:val="00B62C87"/>
    <w:rsid w:val="00B64402"/>
    <w:rsid w:val="00B64C2C"/>
    <w:rsid w:val="00B652A3"/>
    <w:rsid w:val="00B66DE4"/>
    <w:rsid w:val="00B66E66"/>
    <w:rsid w:val="00B679F4"/>
    <w:rsid w:val="00B707F3"/>
    <w:rsid w:val="00B708F9"/>
    <w:rsid w:val="00B7092C"/>
    <w:rsid w:val="00B715AE"/>
    <w:rsid w:val="00B7189E"/>
    <w:rsid w:val="00B71A1D"/>
    <w:rsid w:val="00B7258B"/>
    <w:rsid w:val="00B72BF8"/>
    <w:rsid w:val="00B72CA5"/>
    <w:rsid w:val="00B7331F"/>
    <w:rsid w:val="00B74756"/>
    <w:rsid w:val="00B752E6"/>
    <w:rsid w:val="00B75780"/>
    <w:rsid w:val="00B76622"/>
    <w:rsid w:val="00B769A9"/>
    <w:rsid w:val="00B77570"/>
    <w:rsid w:val="00B7775C"/>
    <w:rsid w:val="00B80CC3"/>
    <w:rsid w:val="00B811DF"/>
    <w:rsid w:val="00B815B4"/>
    <w:rsid w:val="00B8253D"/>
    <w:rsid w:val="00B83A8D"/>
    <w:rsid w:val="00B83B02"/>
    <w:rsid w:val="00B83D5B"/>
    <w:rsid w:val="00B84D45"/>
    <w:rsid w:val="00B85CC3"/>
    <w:rsid w:val="00B86A3E"/>
    <w:rsid w:val="00B86A48"/>
    <w:rsid w:val="00B87CA1"/>
    <w:rsid w:val="00B914B2"/>
    <w:rsid w:val="00B923D9"/>
    <w:rsid w:val="00B925EB"/>
    <w:rsid w:val="00B927D8"/>
    <w:rsid w:val="00B92AB4"/>
    <w:rsid w:val="00B93201"/>
    <w:rsid w:val="00B9324F"/>
    <w:rsid w:val="00B9350E"/>
    <w:rsid w:val="00B93525"/>
    <w:rsid w:val="00B93AD4"/>
    <w:rsid w:val="00B93F71"/>
    <w:rsid w:val="00B962F5"/>
    <w:rsid w:val="00B96D72"/>
    <w:rsid w:val="00B97484"/>
    <w:rsid w:val="00B977EC"/>
    <w:rsid w:val="00B97F05"/>
    <w:rsid w:val="00B97F4D"/>
    <w:rsid w:val="00BA0978"/>
    <w:rsid w:val="00BA0EF5"/>
    <w:rsid w:val="00BA0F2D"/>
    <w:rsid w:val="00BA17E7"/>
    <w:rsid w:val="00BA1F73"/>
    <w:rsid w:val="00BA2A47"/>
    <w:rsid w:val="00BA312E"/>
    <w:rsid w:val="00BA35D5"/>
    <w:rsid w:val="00BA4D37"/>
    <w:rsid w:val="00BA5DBF"/>
    <w:rsid w:val="00BA5FE8"/>
    <w:rsid w:val="00BA754C"/>
    <w:rsid w:val="00BB0A87"/>
    <w:rsid w:val="00BB11E6"/>
    <w:rsid w:val="00BB1500"/>
    <w:rsid w:val="00BB1837"/>
    <w:rsid w:val="00BB29BF"/>
    <w:rsid w:val="00BB4701"/>
    <w:rsid w:val="00BB5625"/>
    <w:rsid w:val="00BB60D1"/>
    <w:rsid w:val="00BB7327"/>
    <w:rsid w:val="00BC05C3"/>
    <w:rsid w:val="00BC1C70"/>
    <w:rsid w:val="00BC1DC3"/>
    <w:rsid w:val="00BC28C8"/>
    <w:rsid w:val="00BC2D06"/>
    <w:rsid w:val="00BC33E5"/>
    <w:rsid w:val="00BC4043"/>
    <w:rsid w:val="00BC51F4"/>
    <w:rsid w:val="00BC5719"/>
    <w:rsid w:val="00BC57E0"/>
    <w:rsid w:val="00BC681C"/>
    <w:rsid w:val="00BC73C9"/>
    <w:rsid w:val="00BC7CFD"/>
    <w:rsid w:val="00BD120C"/>
    <w:rsid w:val="00BD12DF"/>
    <w:rsid w:val="00BD14FB"/>
    <w:rsid w:val="00BD19C9"/>
    <w:rsid w:val="00BD1AD3"/>
    <w:rsid w:val="00BD1DA6"/>
    <w:rsid w:val="00BD26BA"/>
    <w:rsid w:val="00BD3F0F"/>
    <w:rsid w:val="00BD3F45"/>
    <w:rsid w:val="00BD45AD"/>
    <w:rsid w:val="00BD4D1D"/>
    <w:rsid w:val="00BD4DC5"/>
    <w:rsid w:val="00BD6CC6"/>
    <w:rsid w:val="00BD7540"/>
    <w:rsid w:val="00BD7E64"/>
    <w:rsid w:val="00BE0A7D"/>
    <w:rsid w:val="00BE1BA9"/>
    <w:rsid w:val="00BE229E"/>
    <w:rsid w:val="00BE2346"/>
    <w:rsid w:val="00BE2763"/>
    <w:rsid w:val="00BE33BF"/>
    <w:rsid w:val="00BE476D"/>
    <w:rsid w:val="00BE492C"/>
    <w:rsid w:val="00BE5158"/>
    <w:rsid w:val="00BE6E97"/>
    <w:rsid w:val="00BE70C5"/>
    <w:rsid w:val="00BE7B44"/>
    <w:rsid w:val="00BE7DE7"/>
    <w:rsid w:val="00BF18D9"/>
    <w:rsid w:val="00BF1F1B"/>
    <w:rsid w:val="00BF2822"/>
    <w:rsid w:val="00BF2E6C"/>
    <w:rsid w:val="00BF3461"/>
    <w:rsid w:val="00BF4DFE"/>
    <w:rsid w:val="00BF6209"/>
    <w:rsid w:val="00BF71EC"/>
    <w:rsid w:val="00BF7712"/>
    <w:rsid w:val="00C00235"/>
    <w:rsid w:val="00C002D5"/>
    <w:rsid w:val="00C01333"/>
    <w:rsid w:val="00C01BD1"/>
    <w:rsid w:val="00C02517"/>
    <w:rsid w:val="00C02AC9"/>
    <w:rsid w:val="00C03392"/>
    <w:rsid w:val="00C03460"/>
    <w:rsid w:val="00C03814"/>
    <w:rsid w:val="00C03971"/>
    <w:rsid w:val="00C03AA6"/>
    <w:rsid w:val="00C04138"/>
    <w:rsid w:val="00C04E5C"/>
    <w:rsid w:val="00C04E81"/>
    <w:rsid w:val="00C05181"/>
    <w:rsid w:val="00C051FD"/>
    <w:rsid w:val="00C05A80"/>
    <w:rsid w:val="00C05D65"/>
    <w:rsid w:val="00C070DD"/>
    <w:rsid w:val="00C07575"/>
    <w:rsid w:val="00C079F2"/>
    <w:rsid w:val="00C07F9B"/>
    <w:rsid w:val="00C14409"/>
    <w:rsid w:val="00C14A89"/>
    <w:rsid w:val="00C15482"/>
    <w:rsid w:val="00C16401"/>
    <w:rsid w:val="00C16547"/>
    <w:rsid w:val="00C17720"/>
    <w:rsid w:val="00C17965"/>
    <w:rsid w:val="00C17A0B"/>
    <w:rsid w:val="00C201C6"/>
    <w:rsid w:val="00C20BE1"/>
    <w:rsid w:val="00C20C68"/>
    <w:rsid w:val="00C20EFA"/>
    <w:rsid w:val="00C21FB1"/>
    <w:rsid w:val="00C2346C"/>
    <w:rsid w:val="00C23E48"/>
    <w:rsid w:val="00C24775"/>
    <w:rsid w:val="00C2526A"/>
    <w:rsid w:val="00C260EC"/>
    <w:rsid w:val="00C26625"/>
    <w:rsid w:val="00C2701F"/>
    <w:rsid w:val="00C27959"/>
    <w:rsid w:val="00C3063A"/>
    <w:rsid w:val="00C30735"/>
    <w:rsid w:val="00C329BD"/>
    <w:rsid w:val="00C32A12"/>
    <w:rsid w:val="00C3759F"/>
    <w:rsid w:val="00C412AC"/>
    <w:rsid w:val="00C41318"/>
    <w:rsid w:val="00C41A37"/>
    <w:rsid w:val="00C426C4"/>
    <w:rsid w:val="00C42884"/>
    <w:rsid w:val="00C4323F"/>
    <w:rsid w:val="00C43FF5"/>
    <w:rsid w:val="00C455BA"/>
    <w:rsid w:val="00C45B5F"/>
    <w:rsid w:val="00C46410"/>
    <w:rsid w:val="00C47DCB"/>
    <w:rsid w:val="00C5119D"/>
    <w:rsid w:val="00C51C22"/>
    <w:rsid w:val="00C5211E"/>
    <w:rsid w:val="00C522AA"/>
    <w:rsid w:val="00C529DB"/>
    <w:rsid w:val="00C54EA7"/>
    <w:rsid w:val="00C55593"/>
    <w:rsid w:val="00C5579C"/>
    <w:rsid w:val="00C57365"/>
    <w:rsid w:val="00C57B34"/>
    <w:rsid w:val="00C57E27"/>
    <w:rsid w:val="00C602EC"/>
    <w:rsid w:val="00C61525"/>
    <w:rsid w:val="00C61FCF"/>
    <w:rsid w:val="00C62298"/>
    <w:rsid w:val="00C62C9F"/>
    <w:rsid w:val="00C637A8"/>
    <w:rsid w:val="00C64C5D"/>
    <w:rsid w:val="00C651D2"/>
    <w:rsid w:val="00C652A7"/>
    <w:rsid w:val="00C65DDC"/>
    <w:rsid w:val="00C662A7"/>
    <w:rsid w:val="00C66626"/>
    <w:rsid w:val="00C669CC"/>
    <w:rsid w:val="00C66DB1"/>
    <w:rsid w:val="00C67050"/>
    <w:rsid w:val="00C6773E"/>
    <w:rsid w:val="00C67EA0"/>
    <w:rsid w:val="00C7008E"/>
    <w:rsid w:val="00C70625"/>
    <w:rsid w:val="00C7088F"/>
    <w:rsid w:val="00C71954"/>
    <w:rsid w:val="00C73E88"/>
    <w:rsid w:val="00C74FBD"/>
    <w:rsid w:val="00C75C49"/>
    <w:rsid w:val="00C75DB8"/>
    <w:rsid w:val="00C76A41"/>
    <w:rsid w:val="00C76BEA"/>
    <w:rsid w:val="00C77793"/>
    <w:rsid w:val="00C77CF6"/>
    <w:rsid w:val="00C80159"/>
    <w:rsid w:val="00C829E0"/>
    <w:rsid w:val="00C82EA3"/>
    <w:rsid w:val="00C84C41"/>
    <w:rsid w:val="00C84E72"/>
    <w:rsid w:val="00C851E0"/>
    <w:rsid w:val="00C85737"/>
    <w:rsid w:val="00C85794"/>
    <w:rsid w:val="00C866CF"/>
    <w:rsid w:val="00C86D7B"/>
    <w:rsid w:val="00C871B8"/>
    <w:rsid w:val="00C87EF2"/>
    <w:rsid w:val="00C9062A"/>
    <w:rsid w:val="00C90C23"/>
    <w:rsid w:val="00C9147E"/>
    <w:rsid w:val="00C917D2"/>
    <w:rsid w:val="00C9267F"/>
    <w:rsid w:val="00C94ECE"/>
    <w:rsid w:val="00C95A76"/>
    <w:rsid w:val="00C95BC0"/>
    <w:rsid w:val="00C9626F"/>
    <w:rsid w:val="00C96C2A"/>
    <w:rsid w:val="00CA1C54"/>
    <w:rsid w:val="00CA1FFD"/>
    <w:rsid w:val="00CA400A"/>
    <w:rsid w:val="00CA52C5"/>
    <w:rsid w:val="00CA5804"/>
    <w:rsid w:val="00CA5EBF"/>
    <w:rsid w:val="00CA61AC"/>
    <w:rsid w:val="00CA6F27"/>
    <w:rsid w:val="00CA7728"/>
    <w:rsid w:val="00CA783F"/>
    <w:rsid w:val="00CA7B49"/>
    <w:rsid w:val="00CB004D"/>
    <w:rsid w:val="00CB06CC"/>
    <w:rsid w:val="00CB228D"/>
    <w:rsid w:val="00CB2A6B"/>
    <w:rsid w:val="00CB51B1"/>
    <w:rsid w:val="00CB5CBE"/>
    <w:rsid w:val="00CB5E12"/>
    <w:rsid w:val="00CB617B"/>
    <w:rsid w:val="00CB6AF9"/>
    <w:rsid w:val="00CB6B5B"/>
    <w:rsid w:val="00CB6F7C"/>
    <w:rsid w:val="00CB730E"/>
    <w:rsid w:val="00CB7335"/>
    <w:rsid w:val="00CB760D"/>
    <w:rsid w:val="00CB787C"/>
    <w:rsid w:val="00CB7F3F"/>
    <w:rsid w:val="00CC01DB"/>
    <w:rsid w:val="00CC02C3"/>
    <w:rsid w:val="00CC0D1E"/>
    <w:rsid w:val="00CC14DA"/>
    <w:rsid w:val="00CC274D"/>
    <w:rsid w:val="00CC3D68"/>
    <w:rsid w:val="00CC43F9"/>
    <w:rsid w:val="00CC562F"/>
    <w:rsid w:val="00CC5634"/>
    <w:rsid w:val="00CC5A88"/>
    <w:rsid w:val="00CC5A93"/>
    <w:rsid w:val="00CC5BA0"/>
    <w:rsid w:val="00CC7014"/>
    <w:rsid w:val="00CC70C3"/>
    <w:rsid w:val="00CD1781"/>
    <w:rsid w:val="00CD2C12"/>
    <w:rsid w:val="00CD2DE9"/>
    <w:rsid w:val="00CD3EF4"/>
    <w:rsid w:val="00CD40C1"/>
    <w:rsid w:val="00CD44A6"/>
    <w:rsid w:val="00CD56B9"/>
    <w:rsid w:val="00CD58A6"/>
    <w:rsid w:val="00CD626C"/>
    <w:rsid w:val="00CD634D"/>
    <w:rsid w:val="00CD6F08"/>
    <w:rsid w:val="00CD7408"/>
    <w:rsid w:val="00CD775B"/>
    <w:rsid w:val="00CE05A1"/>
    <w:rsid w:val="00CE09E8"/>
    <w:rsid w:val="00CE28D2"/>
    <w:rsid w:val="00CE31D2"/>
    <w:rsid w:val="00CE3D19"/>
    <w:rsid w:val="00CE3EE3"/>
    <w:rsid w:val="00CE6675"/>
    <w:rsid w:val="00CE7429"/>
    <w:rsid w:val="00CF2716"/>
    <w:rsid w:val="00CF28F1"/>
    <w:rsid w:val="00CF2C73"/>
    <w:rsid w:val="00CF31FC"/>
    <w:rsid w:val="00CF32EF"/>
    <w:rsid w:val="00CF3CBA"/>
    <w:rsid w:val="00CF3CFF"/>
    <w:rsid w:val="00CF3E10"/>
    <w:rsid w:val="00CF47A7"/>
    <w:rsid w:val="00CF4883"/>
    <w:rsid w:val="00CF5039"/>
    <w:rsid w:val="00CF56DB"/>
    <w:rsid w:val="00CF71D1"/>
    <w:rsid w:val="00CF76CE"/>
    <w:rsid w:val="00D001F6"/>
    <w:rsid w:val="00D00F71"/>
    <w:rsid w:val="00D0315F"/>
    <w:rsid w:val="00D03495"/>
    <w:rsid w:val="00D039AD"/>
    <w:rsid w:val="00D03EB4"/>
    <w:rsid w:val="00D04B28"/>
    <w:rsid w:val="00D053C4"/>
    <w:rsid w:val="00D061A7"/>
    <w:rsid w:val="00D0665A"/>
    <w:rsid w:val="00D07100"/>
    <w:rsid w:val="00D107FF"/>
    <w:rsid w:val="00D12028"/>
    <w:rsid w:val="00D1301E"/>
    <w:rsid w:val="00D13F5A"/>
    <w:rsid w:val="00D15B15"/>
    <w:rsid w:val="00D16195"/>
    <w:rsid w:val="00D17623"/>
    <w:rsid w:val="00D1762D"/>
    <w:rsid w:val="00D17638"/>
    <w:rsid w:val="00D20090"/>
    <w:rsid w:val="00D20102"/>
    <w:rsid w:val="00D25120"/>
    <w:rsid w:val="00D27B42"/>
    <w:rsid w:val="00D30041"/>
    <w:rsid w:val="00D302C3"/>
    <w:rsid w:val="00D3179F"/>
    <w:rsid w:val="00D31C78"/>
    <w:rsid w:val="00D322F5"/>
    <w:rsid w:val="00D3293E"/>
    <w:rsid w:val="00D32C28"/>
    <w:rsid w:val="00D33779"/>
    <w:rsid w:val="00D33D6D"/>
    <w:rsid w:val="00D346C5"/>
    <w:rsid w:val="00D34AE1"/>
    <w:rsid w:val="00D35DE2"/>
    <w:rsid w:val="00D3649C"/>
    <w:rsid w:val="00D36E09"/>
    <w:rsid w:val="00D418CE"/>
    <w:rsid w:val="00D41A1F"/>
    <w:rsid w:val="00D41C82"/>
    <w:rsid w:val="00D42B73"/>
    <w:rsid w:val="00D45009"/>
    <w:rsid w:val="00D45B96"/>
    <w:rsid w:val="00D46C92"/>
    <w:rsid w:val="00D472EE"/>
    <w:rsid w:val="00D50A7D"/>
    <w:rsid w:val="00D51BFE"/>
    <w:rsid w:val="00D535DE"/>
    <w:rsid w:val="00D5388B"/>
    <w:rsid w:val="00D54663"/>
    <w:rsid w:val="00D54782"/>
    <w:rsid w:val="00D57F6B"/>
    <w:rsid w:val="00D600D5"/>
    <w:rsid w:val="00D602EF"/>
    <w:rsid w:val="00D61C67"/>
    <w:rsid w:val="00D62E61"/>
    <w:rsid w:val="00D63C86"/>
    <w:rsid w:val="00D6400A"/>
    <w:rsid w:val="00D6497D"/>
    <w:rsid w:val="00D65405"/>
    <w:rsid w:val="00D657E5"/>
    <w:rsid w:val="00D66045"/>
    <w:rsid w:val="00D66088"/>
    <w:rsid w:val="00D668CF"/>
    <w:rsid w:val="00D67BB9"/>
    <w:rsid w:val="00D703C8"/>
    <w:rsid w:val="00D71422"/>
    <w:rsid w:val="00D727C3"/>
    <w:rsid w:val="00D72A9C"/>
    <w:rsid w:val="00D72C19"/>
    <w:rsid w:val="00D74CA2"/>
    <w:rsid w:val="00D75387"/>
    <w:rsid w:val="00D75D61"/>
    <w:rsid w:val="00D76AF3"/>
    <w:rsid w:val="00D77B39"/>
    <w:rsid w:val="00D80833"/>
    <w:rsid w:val="00D80C8A"/>
    <w:rsid w:val="00D80CEF"/>
    <w:rsid w:val="00D82668"/>
    <w:rsid w:val="00D82829"/>
    <w:rsid w:val="00D840E2"/>
    <w:rsid w:val="00D8428A"/>
    <w:rsid w:val="00D85027"/>
    <w:rsid w:val="00D85176"/>
    <w:rsid w:val="00D851A5"/>
    <w:rsid w:val="00D8563E"/>
    <w:rsid w:val="00D86A5B"/>
    <w:rsid w:val="00D870AD"/>
    <w:rsid w:val="00D9032A"/>
    <w:rsid w:val="00D9050D"/>
    <w:rsid w:val="00D90B0F"/>
    <w:rsid w:val="00D90D18"/>
    <w:rsid w:val="00D90E86"/>
    <w:rsid w:val="00D91EF3"/>
    <w:rsid w:val="00D92BAC"/>
    <w:rsid w:val="00D92F97"/>
    <w:rsid w:val="00D93C28"/>
    <w:rsid w:val="00D93C77"/>
    <w:rsid w:val="00D93D80"/>
    <w:rsid w:val="00D93EFB"/>
    <w:rsid w:val="00D9570F"/>
    <w:rsid w:val="00D962EA"/>
    <w:rsid w:val="00DA04DA"/>
    <w:rsid w:val="00DA0670"/>
    <w:rsid w:val="00DA06A0"/>
    <w:rsid w:val="00DA0F7B"/>
    <w:rsid w:val="00DA17B4"/>
    <w:rsid w:val="00DA24BD"/>
    <w:rsid w:val="00DA580A"/>
    <w:rsid w:val="00DA755C"/>
    <w:rsid w:val="00DB08B3"/>
    <w:rsid w:val="00DB0931"/>
    <w:rsid w:val="00DB1DFF"/>
    <w:rsid w:val="00DB21A9"/>
    <w:rsid w:val="00DB4612"/>
    <w:rsid w:val="00DB5178"/>
    <w:rsid w:val="00DB52AD"/>
    <w:rsid w:val="00DB76CF"/>
    <w:rsid w:val="00DB76FC"/>
    <w:rsid w:val="00DC0516"/>
    <w:rsid w:val="00DC0675"/>
    <w:rsid w:val="00DC0932"/>
    <w:rsid w:val="00DC0BC8"/>
    <w:rsid w:val="00DC0CCC"/>
    <w:rsid w:val="00DC4EC8"/>
    <w:rsid w:val="00DC52B7"/>
    <w:rsid w:val="00DC6BC0"/>
    <w:rsid w:val="00DC6FE3"/>
    <w:rsid w:val="00DC758D"/>
    <w:rsid w:val="00DC7C6F"/>
    <w:rsid w:val="00DD0172"/>
    <w:rsid w:val="00DD1559"/>
    <w:rsid w:val="00DD17B2"/>
    <w:rsid w:val="00DD1B3B"/>
    <w:rsid w:val="00DD1B8C"/>
    <w:rsid w:val="00DD2420"/>
    <w:rsid w:val="00DD28BF"/>
    <w:rsid w:val="00DD29A9"/>
    <w:rsid w:val="00DD36C5"/>
    <w:rsid w:val="00DD3BD0"/>
    <w:rsid w:val="00DD43C2"/>
    <w:rsid w:val="00DD45EB"/>
    <w:rsid w:val="00DD4CDD"/>
    <w:rsid w:val="00DD77F9"/>
    <w:rsid w:val="00DE056D"/>
    <w:rsid w:val="00DE0995"/>
    <w:rsid w:val="00DE0EFD"/>
    <w:rsid w:val="00DE1B02"/>
    <w:rsid w:val="00DE36C3"/>
    <w:rsid w:val="00DE4D1D"/>
    <w:rsid w:val="00DE4ECF"/>
    <w:rsid w:val="00DE55A3"/>
    <w:rsid w:val="00DE5715"/>
    <w:rsid w:val="00DE6234"/>
    <w:rsid w:val="00DE69A5"/>
    <w:rsid w:val="00DE7524"/>
    <w:rsid w:val="00DE7635"/>
    <w:rsid w:val="00DE77C0"/>
    <w:rsid w:val="00DE7F02"/>
    <w:rsid w:val="00DF0F40"/>
    <w:rsid w:val="00DF157F"/>
    <w:rsid w:val="00DF169C"/>
    <w:rsid w:val="00DF2235"/>
    <w:rsid w:val="00DF4F68"/>
    <w:rsid w:val="00DF6954"/>
    <w:rsid w:val="00DF735A"/>
    <w:rsid w:val="00DF7373"/>
    <w:rsid w:val="00DF78C2"/>
    <w:rsid w:val="00E00683"/>
    <w:rsid w:val="00E00F96"/>
    <w:rsid w:val="00E0307B"/>
    <w:rsid w:val="00E0315D"/>
    <w:rsid w:val="00E0411E"/>
    <w:rsid w:val="00E04A95"/>
    <w:rsid w:val="00E04EAD"/>
    <w:rsid w:val="00E04FF8"/>
    <w:rsid w:val="00E06C26"/>
    <w:rsid w:val="00E07425"/>
    <w:rsid w:val="00E077CE"/>
    <w:rsid w:val="00E10F9E"/>
    <w:rsid w:val="00E15566"/>
    <w:rsid w:val="00E1754F"/>
    <w:rsid w:val="00E20652"/>
    <w:rsid w:val="00E2083A"/>
    <w:rsid w:val="00E211EF"/>
    <w:rsid w:val="00E2123F"/>
    <w:rsid w:val="00E216C6"/>
    <w:rsid w:val="00E22A9D"/>
    <w:rsid w:val="00E22ECD"/>
    <w:rsid w:val="00E24247"/>
    <w:rsid w:val="00E2453E"/>
    <w:rsid w:val="00E2462E"/>
    <w:rsid w:val="00E26626"/>
    <w:rsid w:val="00E267D6"/>
    <w:rsid w:val="00E268DE"/>
    <w:rsid w:val="00E27671"/>
    <w:rsid w:val="00E27854"/>
    <w:rsid w:val="00E306DB"/>
    <w:rsid w:val="00E307FD"/>
    <w:rsid w:val="00E3180C"/>
    <w:rsid w:val="00E32122"/>
    <w:rsid w:val="00E323F7"/>
    <w:rsid w:val="00E3487B"/>
    <w:rsid w:val="00E34F79"/>
    <w:rsid w:val="00E35261"/>
    <w:rsid w:val="00E358B4"/>
    <w:rsid w:val="00E35AA2"/>
    <w:rsid w:val="00E35ED6"/>
    <w:rsid w:val="00E36223"/>
    <w:rsid w:val="00E363F6"/>
    <w:rsid w:val="00E365E3"/>
    <w:rsid w:val="00E36AF1"/>
    <w:rsid w:val="00E402E6"/>
    <w:rsid w:val="00E40485"/>
    <w:rsid w:val="00E40723"/>
    <w:rsid w:val="00E40A82"/>
    <w:rsid w:val="00E40C1B"/>
    <w:rsid w:val="00E43541"/>
    <w:rsid w:val="00E43D53"/>
    <w:rsid w:val="00E442A4"/>
    <w:rsid w:val="00E45315"/>
    <w:rsid w:val="00E50E3E"/>
    <w:rsid w:val="00E51608"/>
    <w:rsid w:val="00E54507"/>
    <w:rsid w:val="00E54F24"/>
    <w:rsid w:val="00E56931"/>
    <w:rsid w:val="00E5749A"/>
    <w:rsid w:val="00E5783E"/>
    <w:rsid w:val="00E57BA9"/>
    <w:rsid w:val="00E6172E"/>
    <w:rsid w:val="00E625A8"/>
    <w:rsid w:val="00E631BD"/>
    <w:rsid w:val="00E64493"/>
    <w:rsid w:val="00E64E75"/>
    <w:rsid w:val="00E6537F"/>
    <w:rsid w:val="00E65745"/>
    <w:rsid w:val="00E65B89"/>
    <w:rsid w:val="00E66AC5"/>
    <w:rsid w:val="00E670A1"/>
    <w:rsid w:val="00E6752D"/>
    <w:rsid w:val="00E679AF"/>
    <w:rsid w:val="00E67ACB"/>
    <w:rsid w:val="00E67D19"/>
    <w:rsid w:val="00E70A18"/>
    <w:rsid w:val="00E71691"/>
    <w:rsid w:val="00E71F49"/>
    <w:rsid w:val="00E7200C"/>
    <w:rsid w:val="00E724C0"/>
    <w:rsid w:val="00E730B1"/>
    <w:rsid w:val="00E73EEE"/>
    <w:rsid w:val="00E744BD"/>
    <w:rsid w:val="00E7481B"/>
    <w:rsid w:val="00E74B78"/>
    <w:rsid w:val="00E750FD"/>
    <w:rsid w:val="00E7609C"/>
    <w:rsid w:val="00E76279"/>
    <w:rsid w:val="00E77437"/>
    <w:rsid w:val="00E77583"/>
    <w:rsid w:val="00E77E52"/>
    <w:rsid w:val="00E805C1"/>
    <w:rsid w:val="00E82EB8"/>
    <w:rsid w:val="00E8379B"/>
    <w:rsid w:val="00E83E0E"/>
    <w:rsid w:val="00E85514"/>
    <w:rsid w:val="00E8586A"/>
    <w:rsid w:val="00E85D21"/>
    <w:rsid w:val="00E90768"/>
    <w:rsid w:val="00E90B2F"/>
    <w:rsid w:val="00E916BD"/>
    <w:rsid w:val="00E922E4"/>
    <w:rsid w:val="00E923AC"/>
    <w:rsid w:val="00E92405"/>
    <w:rsid w:val="00E92AA3"/>
    <w:rsid w:val="00E930C8"/>
    <w:rsid w:val="00E95A24"/>
    <w:rsid w:val="00E96627"/>
    <w:rsid w:val="00E96661"/>
    <w:rsid w:val="00E971DB"/>
    <w:rsid w:val="00E972FF"/>
    <w:rsid w:val="00E97820"/>
    <w:rsid w:val="00E97C57"/>
    <w:rsid w:val="00EA00B6"/>
    <w:rsid w:val="00EA0208"/>
    <w:rsid w:val="00EA137E"/>
    <w:rsid w:val="00EA2391"/>
    <w:rsid w:val="00EA25FC"/>
    <w:rsid w:val="00EA2FC4"/>
    <w:rsid w:val="00EA3451"/>
    <w:rsid w:val="00EA34CA"/>
    <w:rsid w:val="00EA5BA9"/>
    <w:rsid w:val="00EA688C"/>
    <w:rsid w:val="00EB22E9"/>
    <w:rsid w:val="00EB2930"/>
    <w:rsid w:val="00EB3ECF"/>
    <w:rsid w:val="00EB4017"/>
    <w:rsid w:val="00EB4D2B"/>
    <w:rsid w:val="00EB56AF"/>
    <w:rsid w:val="00EB5A76"/>
    <w:rsid w:val="00EB7547"/>
    <w:rsid w:val="00EB78D4"/>
    <w:rsid w:val="00EC009D"/>
    <w:rsid w:val="00EC0548"/>
    <w:rsid w:val="00EC0E05"/>
    <w:rsid w:val="00EC4D33"/>
    <w:rsid w:val="00EC4FE3"/>
    <w:rsid w:val="00EC5EF0"/>
    <w:rsid w:val="00ED05CB"/>
    <w:rsid w:val="00ED0FF4"/>
    <w:rsid w:val="00ED156C"/>
    <w:rsid w:val="00ED1CB1"/>
    <w:rsid w:val="00ED2545"/>
    <w:rsid w:val="00ED2886"/>
    <w:rsid w:val="00ED2F9B"/>
    <w:rsid w:val="00ED3954"/>
    <w:rsid w:val="00ED3AC5"/>
    <w:rsid w:val="00ED3E33"/>
    <w:rsid w:val="00ED6669"/>
    <w:rsid w:val="00ED7121"/>
    <w:rsid w:val="00ED72C0"/>
    <w:rsid w:val="00ED7450"/>
    <w:rsid w:val="00ED7F06"/>
    <w:rsid w:val="00EE04B2"/>
    <w:rsid w:val="00EE0710"/>
    <w:rsid w:val="00EE31D7"/>
    <w:rsid w:val="00EE46BF"/>
    <w:rsid w:val="00EE56C0"/>
    <w:rsid w:val="00EE61EF"/>
    <w:rsid w:val="00EE7487"/>
    <w:rsid w:val="00EF043B"/>
    <w:rsid w:val="00EF124A"/>
    <w:rsid w:val="00EF1270"/>
    <w:rsid w:val="00EF1B27"/>
    <w:rsid w:val="00EF1E1B"/>
    <w:rsid w:val="00EF2F29"/>
    <w:rsid w:val="00EF5475"/>
    <w:rsid w:val="00EF61AC"/>
    <w:rsid w:val="00EF7085"/>
    <w:rsid w:val="00EF7C32"/>
    <w:rsid w:val="00F0051D"/>
    <w:rsid w:val="00F011C1"/>
    <w:rsid w:val="00F0197E"/>
    <w:rsid w:val="00F02B1A"/>
    <w:rsid w:val="00F03608"/>
    <w:rsid w:val="00F03D39"/>
    <w:rsid w:val="00F03EC9"/>
    <w:rsid w:val="00F040AF"/>
    <w:rsid w:val="00F04CC4"/>
    <w:rsid w:val="00F05936"/>
    <w:rsid w:val="00F06A3F"/>
    <w:rsid w:val="00F06B0C"/>
    <w:rsid w:val="00F06C96"/>
    <w:rsid w:val="00F06E8F"/>
    <w:rsid w:val="00F11E7C"/>
    <w:rsid w:val="00F1295F"/>
    <w:rsid w:val="00F12D6A"/>
    <w:rsid w:val="00F12E23"/>
    <w:rsid w:val="00F12F67"/>
    <w:rsid w:val="00F1381F"/>
    <w:rsid w:val="00F13CB7"/>
    <w:rsid w:val="00F1468E"/>
    <w:rsid w:val="00F14D70"/>
    <w:rsid w:val="00F14D92"/>
    <w:rsid w:val="00F16F1D"/>
    <w:rsid w:val="00F17025"/>
    <w:rsid w:val="00F17800"/>
    <w:rsid w:val="00F207ED"/>
    <w:rsid w:val="00F20E06"/>
    <w:rsid w:val="00F214E0"/>
    <w:rsid w:val="00F21C13"/>
    <w:rsid w:val="00F225E2"/>
    <w:rsid w:val="00F226F8"/>
    <w:rsid w:val="00F22F42"/>
    <w:rsid w:val="00F2354B"/>
    <w:rsid w:val="00F23598"/>
    <w:rsid w:val="00F24506"/>
    <w:rsid w:val="00F2474B"/>
    <w:rsid w:val="00F254B8"/>
    <w:rsid w:val="00F258C4"/>
    <w:rsid w:val="00F25E2C"/>
    <w:rsid w:val="00F26019"/>
    <w:rsid w:val="00F278FA"/>
    <w:rsid w:val="00F3177F"/>
    <w:rsid w:val="00F338F9"/>
    <w:rsid w:val="00F339AD"/>
    <w:rsid w:val="00F35038"/>
    <w:rsid w:val="00F358F7"/>
    <w:rsid w:val="00F35F08"/>
    <w:rsid w:val="00F37D99"/>
    <w:rsid w:val="00F37DB1"/>
    <w:rsid w:val="00F41756"/>
    <w:rsid w:val="00F41D16"/>
    <w:rsid w:val="00F4377F"/>
    <w:rsid w:val="00F43E3D"/>
    <w:rsid w:val="00F4401A"/>
    <w:rsid w:val="00F44938"/>
    <w:rsid w:val="00F473DE"/>
    <w:rsid w:val="00F47C88"/>
    <w:rsid w:val="00F50042"/>
    <w:rsid w:val="00F50140"/>
    <w:rsid w:val="00F5045F"/>
    <w:rsid w:val="00F5097C"/>
    <w:rsid w:val="00F520D8"/>
    <w:rsid w:val="00F535A9"/>
    <w:rsid w:val="00F535F9"/>
    <w:rsid w:val="00F53730"/>
    <w:rsid w:val="00F54003"/>
    <w:rsid w:val="00F54ED3"/>
    <w:rsid w:val="00F558E2"/>
    <w:rsid w:val="00F55F49"/>
    <w:rsid w:val="00F56444"/>
    <w:rsid w:val="00F56B0C"/>
    <w:rsid w:val="00F57B96"/>
    <w:rsid w:val="00F6022A"/>
    <w:rsid w:val="00F60EFB"/>
    <w:rsid w:val="00F6199A"/>
    <w:rsid w:val="00F6215D"/>
    <w:rsid w:val="00F624E3"/>
    <w:rsid w:val="00F62844"/>
    <w:rsid w:val="00F62893"/>
    <w:rsid w:val="00F63806"/>
    <w:rsid w:val="00F6431E"/>
    <w:rsid w:val="00F64446"/>
    <w:rsid w:val="00F64523"/>
    <w:rsid w:val="00F64D21"/>
    <w:rsid w:val="00F65132"/>
    <w:rsid w:val="00F6528C"/>
    <w:rsid w:val="00F65FE6"/>
    <w:rsid w:val="00F67287"/>
    <w:rsid w:val="00F67303"/>
    <w:rsid w:val="00F675C9"/>
    <w:rsid w:val="00F70253"/>
    <w:rsid w:val="00F706F2"/>
    <w:rsid w:val="00F70A7B"/>
    <w:rsid w:val="00F70B38"/>
    <w:rsid w:val="00F70DDB"/>
    <w:rsid w:val="00F71805"/>
    <w:rsid w:val="00F71A53"/>
    <w:rsid w:val="00F723F2"/>
    <w:rsid w:val="00F729CC"/>
    <w:rsid w:val="00F7432D"/>
    <w:rsid w:val="00F74431"/>
    <w:rsid w:val="00F7447B"/>
    <w:rsid w:val="00F75592"/>
    <w:rsid w:val="00F75857"/>
    <w:rsid w:val="00F76FD1"/>
    <w:rsid w:val="00F777CC"/>
    <w:rsid w:val="00F806C2"/>
    <w:rsid w:val="00F80D7F"/>
    <w:rsid w:val="00F8210D"/>
    <w:rsid w:val="00F824A1"/>
    <w:rsid w:val="00F834EC"/>
    <w:rsid w:val="00F83D14"/>
    <w:rsid w:val="00F842AD"/>
    <w:rsid w:val="00F85588"/>
    <w:rsid w:val="00F85935"/>
    <w:rsid w:val="00F85A53"/>
    <w:rsid w:val="00F85CBD"/>
    <w:rsid w:val="00F87111"/>
    <w:rsid w:val="00F873D9"/>
    <w:rsid w:val="00F9112A"/>
    <w:rsid w:val="00F91CE0"/>
    <w:rsid w:val="00F9354F"/>
    <w:rsid w:val="00F952CD"/>
    <w:rsid w:val="00F95FE8"/>
    <w:rsid w:val="00F97FD7"/>
    <w:rsid w:val="00FA0AD7"/>
    <w:rsid w:val="00FA1A30"/>
    <w:rsid w:val="00FA2A9C"/>
    <w:rsid w:val="00FA2BD3"/>
    <w:rsid w:val="00FA2C31"/>
    <w:rsid w:val="00FA39FE"/>
    <w:rsid w:val="00FA4D24"/>
    <w:rsid w:val="00FA5F26"/>
    <w:rsid w:val="00FA63BE"/>
    <w:rsid w:val="00FA693C"/>
    <w:rsid w:val="00FA6EA2"/>
    <w:rsid w:val="00FB1B13"/>
    <w:rsid w:val="00FB2604"/>
    <w:rsid w:val="00FB309E"/>
    <w:rsid w:val="00FB338E"/>
    <w:rsid w:val="00FB33DE"/>
    <w:rsid w:val="00FB346D"/>
    <w:rsid w:val="00FB3EAC"/>
    <w:rsid w:val="00FB4059"/>
    <w:rsid w:val="00FB4714"/>
    <w:rsid w:val="00FB51AC"/>
    <w:rsid w:val="00FB5660"/>
    <w:rsid w:val="00FB6175"/>
    <w:rsid w:val="00FB645A"/>
    <w:rsid w:val="00FB6A86"/>
    <w:rsid w:val="00FB74A3"/>
    <w:rsid w:val="00FC00A1"/>
    <w:rsid w:val="00FC06A2"/>
    <w:rsid w:val="00FC1268"/>
    <w:rsid w:val="00FC15E4"/>
    <w:rsid w:val="00FC3784"/>
    <w:rsid w:val="00FC38B7"/>
    <w:rsid w:val="00FC43C1"/>
    <w:rsid w:val="00FC44A6"/>
    <w:rsid w:val="00FC59A4"/>
    <w:rsid w:val="00FC5BC6"/>
    <w:rsid w:val="00FC6166"/>
    <w:rsid w:val="00FC7454"/>
    <w:rsid w:val="00FC7EF2"/>
    <w:rsid w:val="00FD0226"/>
    <w:rsid w:val="00FD028D"/>
    <w:rsid w:val="00FD030E"/>
    <w:rsid w:val="00FD2371"/>
    <w:rsid w:val="00FD2BB5"/>
    <w:rsid w:val="00FD323F"/>
    <w:rsid w:val="00FD495F"/>
    <w:rsid w:val="00FD4E45"/>
    <w:rsid w:val="00FD5D74"/>
    <w:rsid w:val="00FD6BBC"/>
    <w:rsid w:val="00FD79C2"/>
    <w:rsid w:val="00FE0E78"/>
    <w:rsid w:val="00FE102E"/>
    <w:rsid w:val="00FE30C9"/>
    <w:rsid w:val="00FE32BC"/>
    <w:rsid w:val="00FE33DE"/>
    <w:rsid w:val="00FE38F5"/>
    <w:rsid w:val="00FE45A7"/>
    <w:rsid w:val="00FE476A"/>
    <w:rsid w:val="00FE5036"/>
    <w:rsid w:val="00FE654C"/>
    <w:rsid w:val="00FE6EC9"/>
    <w:rsid w:val="00FE79C8"/>
    <w:rsid w:val="00FE7FF6"/>
    <w:rsid w:val="00FF0424"/>
    <w:rsid w:val="00FF0608"/>
    <w:rsid w:val="00FF09B4"/>
    <w:rsid w:val="00FF19C3"/>
    <w:rsid w:val="00FF22D7"/>
    <w:rsid w:val="00FF3F46"/>
    <w:rsid w:val="00FF4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E2673"/>
  <w15:docId w15:val="{916598FD-9751-49FE-9607-6D15F873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1C6"/>
  </w:style>
  <w:style w:type="paragraph" w:styleId="Heading1">
    <w:name w:val="heading 1"/>
    <w:basedOn w:val="Normal"/>
    <w:next w:val="Normal"/>
    <w:qFormat/>
    <w:rsid w:val="00A371C6"/>
    <w:pPr>
      <w:keepNext/>
      <w:outlineLvl w:val="0"/>
    </w:pPr>
    <w:rPr>
      <w:sz w:val="24"/>
      <w:lang w:eastAsia="en-US"/>
    </w:rPr>
  </w:style>
  <w:style w:type="paragraph" w:styleId="Heading2">
    <w:name w:val="heading 2"/>
    <w:basedOn w:val="Normal"/>
    <w:next w:val="Normal"/>
    <w:qFormat/>
    <w:rsid w:val="00A371C6"/>
    <w:pPr>
      <w:keepNext/>
      <w:jc w:val="center"/>
      <w:outlineLvl w:val="1"/>
    </w:pPr>
    <w:rPr>
      <w:b/>
      <w:sz w:val="22"/>
      <w:lang w:eastAsia="en-US"/>
    </w:rPr>
  </w:style>
  <w:style w:type="paragraph" w:styleId="Heading4">
    <w:name w:val="heading 4"/>
    <w:basedOn w:val="Normal"/>
    <w:next w:val="Normal"/>
    <w:qFormat/>
    <w:rsid w:val="00A371C6"/>
    <w:pPr>
      <w:keepNext/>
      <w:spacing w:before="240" w:after="60"/>
      <w:outlineLvl w:val="3"/>
    </w:pPr>
    <w:rPr>
      <w:b/>
      <w:bCs/>
      <w:sz w:val="28"/>
      <w:szCs w:val="28"/>
    </w:rPr>
  </w:style>
  <w:style w:type="paragraph" w:styleId="Heading8">
    <w:name w:val="heading 8"/>
    <w:basedOn w:val="Normal"/>
    <w:next w:val="Normal"/>
    <w:qFormat/>
    <w:rsid w:val="005A7265"/>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71C6"/>
    <w:pPr>
      <w:jc w:val="center"/>
    </w:pPr>
    <w:rPr>
      <w:rFonts w:ascii="Arial" w:hAnsi="Arial"/>
      <w:b/>
      <w:lang w:eastAsia="en-US"/>
    </w:rPr>
  </w:style>
  <w:style w:type="paragraph" w:styleId="BodyTextIndent2">
    <w:name w:val="Body Text Indent 2"/>
    <w:basedOn w:val="Normal"/>
    <w:rsid w:val="00A371C6"/>
    <w:pPr>
      <w:overflowPunct w:val="0"/>
      <w:autoSpaceDE w:val="0"/>
      <w:autoSpaceDN w:val="0"/>
      <w:adjustRightInd w:val="0"/>
      <w:ind w:left="2160" w:hanging="2160"/>
      <w:jc w:val="both"/>
      <w:textAlignment w:val="baseline"/>
    </w:pPr>
    <w:rPr>
      <w:rFonts w:ascii="Arial" w:hAnsi="Arial"/>
      <w:b/>
      <w:sz w:val="24"/>
      <w:lang w:eastAsia="en-US"/>
    </w:rPr>
  </w:style>
  <w:style w:type="paragraph" w:styleId="BodyText">
    <w:name w:val="Body Text"/>
    <w:basedOn w:val="Normal"/>
    <w:rsid w:val="00896D0C"/>
    <w:pPr>
      <w:spacing w:after="120"/>
    </w:pPr>
  </w:style>
  <w:style w:type="table" w:styleId="TableGrid">
    <w:name w:val="Table Grid"/>
    <w:basedOn w:val="TableNormal"/>
    <w:rsid w:val="0081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List Paragraph11"/>
    <w:basedOn w:val="Normal"/>
    <w:link w:val="ListParagraphChar"/>
    <w:uiPriority w:val="34"/>
    <w:qFormat/>
    <w:rsid w:val="001721CD"/>
    <w:pPr>
      <w:ind w:left="720"/>
      <w:jc w:val="both"/>
    </w:pPr>
    <w:rPr>
      <w:rFonts w:ascii="Arial" w:hAnsi="Arial"/>
      <w:b/>
      <w:lang w:eastAsia="en-US"/>
    </w:rPr>
  </w:style>
  <w:style w:type="paragraph" w:styleId="BalloonText">
    <w:name w:val="Balloon Text"/>
    <w:basedOn w:val="Normal"/>
    <w:link w:val="BalloonTextChar"/>
    <w:rsid w:val="00C2346C"/>
    <w:rPr>
      <w:rFonts w:ascii="Tahoma" w:hAnsi="Tahoma" w:cs="Tahoma"/>
      <w:sz w:val="16"/>
      <w:szCs w:val="16"/>
    </w:rPr>
  </w:style>
  <w:style w:type="character" w:customStyle="1" w:styleId="BalloonTextChar">
    <w:name w:val="Balloon Text Char"/>
    <w:basedOn w:val="DefaultParagraphFont"/>
    <w:link w:val="BalloonText"/>
    <w:rsid w:val="00C2346C"/>
    <w:rPr>
      <w:rFonts w:ascii="Tahoma" w:hAnsi="Tahoma" w:cs="Tahoma"/>
      <w:sz w:val="16"/>
      <w:szCs w:val="16"/>
    </w:rPr>
  </w:style>
  <w:style w:type="paragraph" w:styleId="Header">
    <w:name w:val="header"/>
    <w:basedOn w:val="Normal"/>
    <w:link w:val="HeaderChar"/>
    <w:rsid w:val="0067405C"/>
    <w:pPr>
      <w:tabs>
        <w:tab w:val="center" w:pos="4513"/>
        <w:tab w:val="right" w:pos="9026"/>
      </w:tabs>
    </w:pPr>
  </w:style>
  <w:style w:type="character" w:customStyle="1" w:styleId="HeaderChar">
    <w:name w:val="Header Char"/>
    <w:basedOn w:val="DefaultParagraphFont"/>
    <w:link w:val="Header"/>
    <w:rsid w:val="0067405C"/>
  </w:style>
  <w:style w:type="paragraph" w:styleId="Footer">
    <w:name w:val="footer"/>
    <w:basedOn w:val="Normal"/>
    <w:link w:val="FooterChar"/>
    <w:uiPriority w:val="99"/>
    <w:rsid w:val="0067405C"/>
    <w:pPr>
      <w:tabs>
        <w:tab w:val="center" w:pos="4513"/>
        <w:tab w:val="right" w:pos="9026"/>
      </w:tabs>
    </w:pPr>
  </w:style>
  <w:style w:type="character" w:customStyle="1" w:styleId="FooterChar">
    <w:name w:val="Footer Char"/>
    <w:basedOn w:val="DefaultParagraphFont"/>
    <w:link w:val="Footer"/>
    <w:uiPriority w:val="99"/>
    <w:rsid w:val="0067405C"/>
  </w:style>
  <w:style w:type="paragraph" w:customStyle="1" w:styleId="Default">
    <w:name w:val="Default"/>
    <w:rsid w:val="00B9324F"/>
    <w:pPr>
      <w:autoSpaceDE w:val="0"/>
      <w:autoSpaceDN w:val="0"/>
      <w:adjustRightInd w:val="0"/>
    </w:pPr>
    <w:rPr>
      <w:rFonts w:ascii="Century Gothic" w:hAnsi="Century Gothic" w:cs="Century Gothic"/>
      <w:color w:val="000000"/>
      <w:sz w:val="24"/>
      <w:szCs w:val="24"/>
    </w:rPr>
  </w:style>
  <w:style w:type="character" w:styleId="CommentReference">
    <w:name w:val="annotation reference"/>
    <w:basedOn w:val="DefaultParagraphFont"/>
    <w:semiHidden/>
    <w:unhideWhenUsed/>
    <w:rsid w:val="006424B9"/>
    <w:rPr>
      <w:sz w:val="16"/>
      <w:szCs w:val="16"/>
    </w:rPr>
  </w:style>
  <w:style w:type="paragraph" w:styleId="CommentText">
    <w:name w:val="annotation text"/>
    <w:basedOn w:val="Normal"/>
    <w:link w:val="CommentTextChar"/>
    <w:unhideWhenUsed/>
    <w:rsid w:val="006424B9"/>
  </w:style>
  <w:style w:type="character" w:customStyle="1" w:styleId="CommentTextChar">
    <w:name w:val="Comment Text Char"/>
    <w:basedOn w:val="DefaultParagraphFont"/>
    <w:link w:val="CommentText"/>
    <w:rsid w:val="006424B9"/>
  </w:style>
  <w:style w:type="paragraph" w:styleId="CommentSubject">
    <w:name w:val="annotation subject"/>
    <w:basedOn w:val="CommentText"/>
    <w:next w:val="CommentText"/>
    <w:link w:val="CommentSubjectChar"/>
    <w:semiHidden/>
    <w:unhideWhenUsed/>
    <w:rsid w:val="006424B9"/>
    <w:rPr>
      <w:b/>
      <w:bCs/>
    </w:rPr>
  </w:style>
  <w:style w:type="character" w:customStyle="1" w:styleId="CommentSubjectChar">
    <w:name w:val="Comment Subject Char"/>
    <w:basedOn w:val="CommentTextChar"/>
    <w:link w:val="CommentSubject"/>
    <w:semiHidden/>
    <w:rsid w:val="006424B9"/>
    <w:rPr>
      <w:b/>
      <w:bCs/>
    </w:rPr>
  </w:style>
  <w:style w:type="character" w:styleId="Strong">
    <w:name w:val="Strong"/>
    <w:basedOn w:val="DefaultParagraphFont"/>
    <w:qFormat/>
    <w:rsid w:val="00CC3D68"/>
    <w:rPr>
      <w:b/>
      <w:bCs/>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basedOn w:val="DefaultParagraphFont"/>
    <w:link w:val="ListParagraph"/>
    <w:uiPriority w:val="34"/>
    <w:qFormat/>
    <w:locked/>
    <w:rsid w:val="007C01FF"/>
    <w:rPr>
      <w:rFonts w:ascii="Arial" w:hAnsi="Arial"/>
      <w:b/>
      <w:lang w:eastAsia="en-US"/>
    </w:rPr>
  </w:style>
  <w:style w:type="paragraph" w:customStyle="1" w:styleId="paragraph">
    <w:name w:val="paragraph"/>
    <w:basedOn w:val="Normal"/>
    <w:rsid w:val="002A180A"/>
    <w:pPr>
      <w:spacing w:before="100" w:beforeAutospacing="1" w:after="100" w:afterAutospacing="1"/>
    </w:pPr>
    <w:rPr>
      <w:sz w:val="24"/>
      <w:szCs w:val="24"/>
    </w:rPr>
  </w:style>
  <w:style w:type="character" w:customStyle="1" w:styleId="normaltextrun">
    <w:name w:val="normaltextrun"/>
    <w:basedOn w:val="DefaultParagraphFont"/>
    <w:rsid w:val="002A180A"/>
  </w:style>
  <w:style w:type="character" w:customStyle="1" w:styleId="eop">
    <w:name w:val="eop"/>
    <w:basedOn w:val="DefaultParagraphFont"/>
    <w:rsid w:val="002A180A"/>
  </w:style>
  <w:style w:type="paragraph" w:styleId="Revision">
    <w:name w:val="Revision"/>
    <w:hidden/>
    <w:uiPriority w:val="99"/>
    <w:semiHidden/>
    <w:rsid w:val="009B2369"/>
  </w:style>
  <w:style w:type="paragraph" w:customStyle="1" w:styleId="xmsonormal">
    <w:name w:val="x_msonormal"/>
    <w:basedOn w:val="Normal"/>
    <w:rsid w:val="0043350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09147">
      <w:bodyDiv w:val="1"/>
      <w:marLeft w:val="0"/>
      <w:marRight w:val="0"/>
      <w:marTop w:val="0"/>
      <w:marBottom w:val="0"/>
      <w:divBdr>
        <w:top w:val="none" w:sz="0" w:space="0" w:color="auto"/>
        <w:left w:val="none" w:sz="0" w:space="0" w:color="auto"/>
        <w:bottom w:val="none" w:sz="0" w:space="0" w:color="auto"/>
        <w:right w:val="none" w:sz="0" w:space="0" w:color="auto"/>
      </w:divBdr>
    </w:div>
    <w:div w:id="495995022">
      <w:bodyDiv w:val="1"/>
      <w:marLeft w:val="0"/>
      <w:marRight w:val="0"/>
      <w:marTop w:val="0"/>
      <w:marBottom w:val="0"/>
      <w:divBdr>
        <w:top w:val="none" w:sz="0" w:space="0" w:color="auto"/>
        <w:left w:val="none" w:sz="0" w:space="0" w:color="auto"/>
        <w:bottom w:val="none" w:sz="0" w:space="0" w:color="auto"/>
        <w:right w:val="none" w:sz="0" w:space="0" w:color="auto"/>
      </w:divBdr>
    </w:div>
    <w:div w:id="568421346">
      <w:bodyDiv w:val="1"/>
      <w:marLeft w:val="0"/>
      <w:marRight w:val="0"/>
      <w:marTop w:val="0"/>
      <w:marBottom w:val="0"/>
      <w:divBdr>
        <w:top w:val="none" w:sz="0" w:space="0" w:color="auto"/>
        <w:left w:val="none" w:sz="0" w:space="0" w:color="auto"/>
        <w:bottom w:val="none" w:sz="0" w:space="0" w:color="auto"/>
        <w:right w:val="none" w:sz="0" w:space="0" w:color="auto"/>
      </w:divBdr>
    </w:div>
    <w:div w:id="660234615">
      <w:bodyDiv w:val="1"/>
      <w:marLeft w:val="0"/>
      <w:marRight w:val="0"/>
      <w:marTop w:val="0"/>
      <w:marBottom w:val="0"/>
      <w:divBdr>
        <w:top w:val="none" w:sz="0" w:space="0" w:color="auto"/>
        <w:left w:val="none" w:sz="0" w:space="0" w:color="auto"/>
        <w:bottom w:val="none" w:sz="0" w:space="0" w:color="auto"/>
        <w:right w:val="none" w:sz="0" w:space="0" w:color="auto"/>
      </w:divBdr>
    </w:div>
    <w:div w:id="736788103">
      <w:bodyDiv w:val="1"/>
      <w:marLeft w:val="0"/>
      <w:marRight w:val="0"/>
      <w:marTop w:val="0"/>
      <w:marBottom w:val="0"/>
      <w:divBdr>
        <w:top w:val="none" w:sz="0" w:space="0" w:color="auto"/>
        <w:left w:val="none" w:sz="0" w:space="0" w:color="auto"/>
        <w:bottom w:val="none" w:sz="0" w:space="0" w:color="auto"/>
        <w:right w:val="none" w:sz="0" w:space="0" w:color="auto"/>
      </w:divBdr>
    </w:div>
    <w:div w:id="812525988">
      <w:bodyDiv w:val="1"/>
      <w:marLeft w:val="0"/>
      <w:marRight w:val="0"/>
      <w:marTop w:val="0"/>
      <w:marBottom w:val="0"/>
      <w:divBdr>
        <w:top w:val="none" w:sz="0" w:space="0" w:color="auto"/>
        <w:left w:val="none" w:sz="0" w:space="0" w:color="auto"/>
        <w:bottom w:val="none" w:sz="0" w:space="0" w:color="auto"/>
        <w:right w:val="none" w:sz="0" w:space="0" w:color="auto"/>
      </w:divBdr>
    </w:div>
    <w:div w:id="895163368">
      <w:bodyDiv w:val="1"/>
      <w:marLeft w:val="0"/>
      <w:marRight w:val="0"/>
      <w:marTop w:val="0"/>
      <w:marBottom w:val="0"/>
      <w:divBdr>
        <w:top w:val="none" w:sz="0" w:space="0" w:color="auto"/>
        <w:left w:val="none" w:sz="0" w:space="0" w:color="auto"/>
        <w:bottom w:val="none" w:sz="0" w:space="0" w:color="auto"/>
        <w:right w:val="none" w:sz="0" w:space="0" w:color="auto"/>
      </w:divBdr>
    </w:div>
    <w:div w:id="936672416">
      <w:bodyDiv w:val="1"/>
      <w:marLeft w:val="0"/>
      <w:marRight w:val="0"/>
      <w:marTop w:val="0"/>
      <w:marBottom w:val="0"/>
      <w:divBdr>
        <w:top w:val="none" w:sz="0" w:space="0" w:color="auto"/>
        <w:left w:val="none" w:sz="0" w:space="0" w:color="auto"/>
        <w:bottom w:val="none" w:sz="0" w:space="0" w:color="auto"/>
        <w:right w:val="none" w:sz="0" w:space="0" w:color="auto"/>
      </w:divBdr>
    </w:div>
    <w:div w:id="1161240679">
      <w:bodyDiv w:val="1"/>
      <w:marLeft w:val="0"/>
      <w:marRight w:val="0"/>
      <w:marTop w:val="0"/>
      <w:marBottom w:val="0"/>
      <w:divBdr>
        <w:top w:val="none" w:sz="0" w:space="0" w:color="auto"/>
        <w:left w:val="none" w:sz="0" w:space="0" w:color="auto"/>
        <w:bottom w:val="none" w:sz="0" w:space="0" w:color="auto"/>
        <w:right w:val="none" w:sz="0" w:space="0" w:color="auto"/>
      </w:divBdr>
    </w:div>
    <w:div w:id="1173451065">
      <w:bodyDiv w:val="1"/>
      <w:marLeft w:val="0"/>
      <w:marRight w:val="0"/>
      <w:marTop w:val="0"/>
      <w:marBottom w:val="0"/>
      <w:divBdr>
        <w:top w:val="none" w:sz="0" w:space="0" w:color="auto"/>
        <w:left w:val="none" w:sz="0" w:space="0" w:color="auto"/>
        <w:bottom w:val="none" w:sz="0" w:space="0" w:color="auto"/>
        <w:right w:val="none" w:sz="0" w:space="0" w:color="auto"/>
      </w:divBdr>
      <w:divsChild>
        <w:div w:id="1382631564">
          <w:marLeft w:val="0"/>
          <w:marRight w:val="0"/>
          <w:marTop w:val="0"/>
          <w:marBottom w:val="0"/>
          <w:divBdr>
            <w:top w:val="none" w:sz="0" w:space="0" w:color="auto"/>
            <w:left w:val="none" w:sz="0" w:space="0" w:color="auto"/>
            <w:bottom w:val="none" w:sz="0" w:space="0" w:color="auto"/>
            <w:right w:val="none" w:sz="0" w:space="0" w:color="auto"/>
          </w:divBdr>
        </w:div>
        <w:div w:id="1228683213">
          <w:marLeft w:val="0"/>
          <w:marRight w:val="0"/>
          <w:marTop w:val="0"/>
          <w:marBottom w:val="0"/>
          <w:divBdr>
            <w:top w:val="none" w:sz="0" w:space="0" w:color="auto"/>
            <w:left w:val="none" w:sz="0" w:space="0" w:color="auto"/>
            <w:bottom w:val="none" w:sz="0" w:space="0" w:color="auto"/>
            <w:right w:val="none" w:sz="0" w:space="0" w:color="auto"/>
          </w:divBdr>
        </w:div>
        <w:div w:id="1098478685">
          <w:marLeft w:val="0"/>
          <w:marRight w:val="0"/>
          <w:marTop w:val="0"/>
          <w:marBottom w:val="0"/>
          <w:divBdr>
            <w:top w:val="none" w:sz="0" w:space="0" w:color="auto"/>
            <w:left w:val="none" w:sz="0" w:space="0" w:color="auto"/>
            <w:bottom w:val="none" w:sz="0" w:space="0" w:color="auto"/>
            <w:right w:val="none" w:sz="0" w:space="0" w:color="auto"/>
          </w:divBdr>
        </w:div>
      </w:divsChild>
    </w:div>
    <w:div w:id="1372998128">
      <w:bodyDiv w:val="1"/>
      <w:marLeft w:val="0"/>
      <w:marRight w:val="0"/>
      <w:marTop w:val="0"/>
      <w:marBottom w:val="0"/>
      <w:divBdr>
        <w:top w:val="none" w:sz="0" w:space="0" w:color="auto"/>
        <w:left w:val="none" w:sz="0" w:space="0" w:color="auto"/>
        <w:bottom w:val="none" w:sz="0" w:space="0" w:color="auto"/>
        <w:right w:val="none" w:sz="0" w:space="0" w:color="auto"/>
      </w:divBdr>
    </w:div>
    <w:div w:id="1387684341">
      <w:bodyDiv w:val="1"/>
      <w:marLeft w:val="0"/>
      <w:marRight w:val="0"/>
      <w:marTop w:val="0"/>
      <w:marBottom w:val="0"/>
      <w:divBdr>
        <w:top w:val="none" w:sz="0" w:space="0" w:color="auto"/>
        <w:left w:val="none" w:sz="0" w:space="0" w:color="auto"/>
        <w:bottom w:val="none" w:sz="0" w:space="0" w:color="auto"/>
        <w:right w:val="none" w:sz="0" w:space="0" w:color="auto"/>
      </w:divBdr>
    </w:div>
    <w:div w:id="1485202385">
      <w:bodyDiv w:val="1"/>
      <w:marLeft w:val="0"/>
      <w:marRight w:val="0"/>
      <w:marTop w:val="0"/>
      <w:marBottom w:val="0"/>
      <w:divBdr>
        <w:top w:val="none" w:sz="0" w:space="0" w:color="auto"/>
        <w:left w:val="none" w:sz="0" w:space="0" w:color="auto"/>
        <w:bottom w:val="none" w:sz="0" w:space="0" w:color="auto"/>
        <w:right w:val="none" w:sz="0" w:space="0" w:color="auto"/>
      </w:divBdr>
      <w:divsChild>
        <w:div w:id="1258254378">
          <w:marLeft w:val="0"/>
          <w:marRight w:val="0"/>
          <w:marTop w:val="0"/>
          <w:marBottom w:val="0"/>
          <w:divBdr>
            <w:top w:val="none" w:sz="0" w:space="0" w:color="auto"/>
            <w:left w:val="none" w:sz="0" w:space="0" w:color="auto"/>
            <w:bottom w:val="none" w:sz="0" w:space="0" w:color="auto"/>
            <w:right w:val="none" w:sz="0" w:space="0" w:color="auto"/>
          </w:divBdr>
        </w:div>
        <w:div w:id="683559195">
          <w:marLeft w:val="0"/>
          <w:marRight w:val="0"/>
          <w:marTop w:val="0"/>
          <w:marBottom w:val="0"/>
          <w:divBdr>
            <w:top w:val="none" w:sz="0" w:space="0" w:color="auto"/>
            <w:left w:val="none" w:sz="0" w:space="0" w:color="auto"/>
            <w:bottom w:val="none" w:sz="0" w:space="0" w:color="auto"/>
            <w:right w:val="none" w:sz="0" w:space="0" w:color="auto"/>
          </w:divBdr>
        </w:div>
        <w:div w:id="1051146917">
          <w:marLeft w:val="0"/>
          <w:marRight w:val="0"/>
          <w:marTop w:val="0"/>
          <w:marBottom w:val="0"/>
          <w:divBdr>
            <w:top w:val="none" w:sz="0" w:space="0" w:color="auto"/>
            <w:left w:val="none" w:sz="0" w:space="0" w:color="auto"/>
            <w:bottom w:val="none" w:sz="0" w:space="0" w:color="auto"/>
            <w:right w:val="none" w:sz="0" w:space="0" w:color="auto"/>
          </w:divBdr>
        </w:div>
      </w:divsChild>
    </w:div>
    <w:div w:id="1521892380">
      <w:bodyDiv w:val="1"/>
      <w:marLeft w:val="0"/>
      <w:marRight w:val="0"/>
      <w:marTop w:val="0"/>
      <w:marBottom w:val="0"/>
      <w:divBdr>
        <w:top w:val="none" w:sz="0" w:space="0" w:color="auto"/>
        <w:left w:val="none" w:sz="0" w:space="0" w:color="auto"/>
        <w:bottom w:val="none" w:sz="0" w:space="0" w:color="auto"/>
        <w:right w:val="none" w:sz="0" w:space="0" w:color="auto"/>
      </w:divBdr>
    </w:div>
    <w:div w:id="1551920221">
      <w:bodyDiv w:val="1"/>
      <w:marLeft w:val="0"/>
      <w:marRight w:val="0"/>
      <w:marTop w:val="0"/>
      <w:marBottom w:val="0"/>
      <w:divBdr>
        <w:top w:val="none" w:sz="0" w:space="0" w:color="auto"/>
        <w:left w:val="none" w:sz="0" w:space="0" w:color="auto"/>
        <w:bottom w:val="none" w:sz="0" w:space="0" w:color="auto"/>
        <w:right w:val="none" w:sz="0" w:space="0" w:color="auto"/>
      </w:divBdr>
    </w:div>
    <w:div w:id="1568682104">
      <w:bodyDiv w:val="1"/>
      <w:marLeft w:val="0"/>
      <w:marRight w:val="0"/>
      <w:marTop w:val="0"/>
      <w:marBottom w:val="0"/>
      <w:divBdr>
        <w:top w:val="none" w:sz="0" w:space="0" w:color="auto"/>
        <w:left w:val="none" w:sz="0" w:space="0" w:color="auto"/>
        <w:bottom w:val="none" w:sz="0" w:space="0" w:color="auto"/>
        <w:right w:val="none" w:sz="0" w:space="0" w:color="auto"/>
      </w:divBdr>
    </w:div>
    <w:div w:id="193084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BEEFE-32F4-4FC6-9110-491AAE58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3805</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B</vt:lpstr>
    </vt:vector>
  </TitlesOfParts>
  <Company>School Support Services</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B</dc:title>
  <dc:creator>Anne</dc:creator>
  <cp:lastModifiedBy>Sue Glover</cp:lastModifiedBy>
  <cp:revision>7</cp:revision>
  <cp:lastPrinted>2021-09-21T15:57:00Z</cp:lastPrinted>
  <dcterms:created xsi:type="dcterms:W3CDTF">2024-12-16T13:50:00Z</dcterms:created>
  <dcterms:modified xsi:type="dcterms:W3CDTF">2024-12-16T13:53:00Z</dcterms:modified>
</cp:coreProperties>
</file>